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BF" w:rsidRDefault="00214CBF" w:rsidP="00214CBF">
      <w:r>
        <w:t>Об ответственности за пропаганду и публичное демонстрирование нацистской атрибутики или символики</w:t>
      </w:r>
    </w:p>
    <w:p w:rsidR="00214CBF" w:rsidRDefault="00214CBF" w:rsidP="00214CBF"/>
    <w:p w:rsidR="00214CBF" w:rsidRDefault="00214CBF" w:rsidP="00214CBF">
      <w:r>
        <w:t>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 (ст. 6 Федерального закона от 19.05.1995 №80-ФЗ «Об увековечении победы советского народа в Великой Отечественной войне 1941 — 1945 годов»).</w:t>
      </w:r>
    </w:p>
    <w:p w:rsidR="00214CBF" w:rsidRDefault="00214CBF" w:rsidP="00214CBF"/>
    <w:p w:rsidR="00214CBF" w:rsidRDefault="00214CBF" w:rsidP="00214CBF">
      <w:proofErr w:type="gramStart"/>
      <w:r>
        <w:t>При этом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 на основании  ч. 1 ст. 1 Федерального закона от 25.07.2002 № 114-ФЗ «О противодействии экстремистской деятельности» относится к одному из видов экстремисткой деятельности.</w:t>
      </w:r>
      <w:proofErr w:type="gramEnd"/>
    </w:p>
    <w:p w:rsidR="00214CBF" w:rsidRDefault="00214CBF" w:rsidP="00214CBF"/>
    <w:p w:rsidR="00214CBF" w:rsidRDefault="00214CBF" w:rsidP="00214CBF">
      <w:r>
        <w:t>В соответствии с ч. 1 ст. 20.3 Кодекса Российской Федерации об административных правонарушениях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 влечет наложение административного штрафа:</w:t>
      </w:r>
    </w:p>
    <w:p w:rsidR="00214CBF" w:rsidRDefault="00214CBF" w:rsidP="00214CBF"/>
    <w:p w:rsidR="00214CBF" w:rsidRDefault="00214CBF" w:rsidP="00214CBF">
      <w:r>
        <w:t xml:space="preserve">— </w:t>
      </w:r>
      <w:proofErr w:type="gramStart"/>
      <w:r>
        <w:t>на граждан в размере от одной тысячи до двух тысяч рублей с конфискацией</w:t>
      </w:r>
      <w:proofErr w:type="gramEnd"/>
      <w:r>
        <w:t xml:space="preserve">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</w:t>
      </w:r>
    </w:p>
    <w:p w:rsidR="00214CBF" w:rsidRDefault="00214CBF" w:rsidP="00214CBF"/>
    <w:p w:rsidR="00214CBF" w:rsidRDefault="00214CBF" w:rsidP="00214CBF">
      <w:r>
        <w:t>— на должностных лиц от одной тысячи до четырех тысяч рублей с конфискацией предмета административного правонарушения;</w:t>
      </w:r>
    </w:p>
    <w:p w:rsidR="00214CBF" w:rsidRDefault="00214CBF" w:rsidP="00214CBF"/>
    <w:p w:rsidR="00214CBF" w:rsidRDefault="00214CBF" w:rsidP="00214CBF">
      <w:r>
        <w:t>— на юридических лиц от десяти тысяч до пятидесяти тысяч рублей с конфискацией предмета административного правонарушения.</w:t>
      </w:r>
    </w:p>
    <w:p w:rsidR="00214CBF" w:rsidRDefault="00214CBF" w:rsidP="00214CBF"/>
    <w:p w:rsidR="00214CBF" w:rsidRDefault="00214CBF" w:rsidP="00214CBF">
      <w:proofErr w:type="gramStart"/>
      <w:r>
        <w:t>Ответственность может наступить, например, за публичное выставление, показ, вывешивание, изображение нацистской атрибутики и символики, сходных с ними до степени смешения, воспроизведение нацистских или сходных с нацистскими до степени смешения приветствий и приветственных жестов, а также любые другие действия, делающие рассматриваемые атрибутику и символику доступными для восприятия других лиц, в том числе путем публикации в СМИ.</w:t>
      </w:r>
      <w:proofErr w:type="gramEnd"/>
    </w:p>
    <w:p w:rsidR="00214CBF" w:rsidRDefault="00214CBF" w:rsidP="00214CBF"/>
    <w:p w:rsidR="00214CBF" w:rsidRDefault="00214CBF" w:rsidP="00214CBF">
      <w:r>
        <w:lastRenderedPageBreak/>
        <w:t>В случае</w:t>
      </w:r>
      <w:proofErr w:type="gramStart"/>
      <w:r>
        <w:t>,</w:t>
      </w:r>
      <w:proofErr w:type="gramEnd"/>
      <w:r>
        <w:t xml:space="preserve"> если действия совершены в целях, не связанных с пропагандой нацистской атрибутики и символики, включая, в частности, научные исследования, художественное творчество, подготовку других материалов, осуждающих нацизм либо излагающих исторические события, оснований для привлечения к административной ответственности не имеется.</w:t>
      </w:r>
    </w:p>
    <w:p w:rsidR="00214CBF" w:rsidRDefault="00214CBF" w:rsidP="00214CBF"/>
    <w:p w:rsidR="00214CBF" w:rsidRDefault="00214CBF" w:rsidP="00214CBF">
      <w:r>
        <w:t>Помощник прокурора</w:t>
      </w:r>
    </w:p>
    <w:p w:rsidR="00214CBF" w:rsidRDefault="00214CBF" w:rsidP="00214CBF"/>
    <w:p w:rsidR="00602415" w:rsidRDefault="00214CBF" w:rsidP="00214CBF">
      <w:r>
        <w:t>юрист 1 класса А.В. Анисимов</w:t>
      </w:r>
      <w:bookmarkStart w:id="0" w:name="_GoBack"/>
      <w:bookmarkEnd w:id="0"/>
    </w:p>
    <w:sectPr w:rsidR="0060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A4"/>
    <w:rsid w:val="00214CBF"/>
    <w:rsid w:val="00602415"/>
    <w:rsid w:val="00D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2020-08-12T13:15:00Z</dcterms:created>
  <dcterms:modified xsi:type="dcterms:W3CDTF">2020-08-12T13:15:00Z</dcterms:modified>
</cp:coreProperties>
</file>