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38697A" w:rsidP="0061357E">
      <w:pPr>
        <w:rPr>
          <w:b/>
          <w:sz w:val="26"/>
          <w:szCs w:val="26"/>
        </w:rPr>
      </w:pPr>
      <w:r>
        <w:rPr>
          <w:b/>
          <w:sz w:val="26"/>
          <w:szCs w:val="26"/>
        </w:rPr>
        <w:t xml:space="preserve">04.03.2024                                                                                                                          № 154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8104B5" w:rsidRPr="008104B5">
        <w:rPr>
          <w:sz w:val="26"/>
          <w:szCs w:val="2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b"/>
          <w:sz w:val="26"/>
          <w:szCs w:val="26"/>
        </w:rPr>
        <w:t>"</w:t>
      </w:r>
      <w:r w:rsidRPr="008104B5">
        <w:rPr>
          <w:rStyle w:val="ab"/>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8104B5" w:rsidRPr="008104B5">
        <w:rPr>
          <w:sz w:val="26"/>
          <w:szCs w:val="26"/>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62169">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8104B5" w:rsidRPr="008104B5">
        <w:rPr>
          <w:sz w:val="26"/>
          <w:szCs w:val="26"/>
          <w:lang w:eastAsia="ru-RU"/>
        </w:rPr>
        <w:t>327</w:t>
      </w:r>
      <w:r w:rsidR="00BB1601" w:rsidRPr="008104B5">
        <w:rPr>
          <w:sz w:val="26"/>
          <w:szCs w:val="26"/>
          <w:lang w:eastAsia="ru-RU"/>
        </w:rPr>
        <w:t xml:space="preserve"> от </w:t>
      </w:r>
      <w:r w:rsidR="008104B5" w:rsidRPr="008104B5">
        <w:rPr>
          <w:sz w:val="26"/>
          <w:szCs w:val="26"/>
          <w:lang w:eastAsia="ru-RU"/>
        </w:rPr>
        <w:t>06.06.2022</w:t>
      </w:r>
      <w:r w:rsidR="00DA0F7F" w:rsidRPr="008104B5">
        <w:rPr>
          <w:sz w:val="26"/>
          <w:szCs w:val="26"/>
          <w:lang w:eastAsia="ru-RU"/>
        </w:rPr>
        <w:t>г.</w:t>
      </w:r>
      <w:r w:rsidRPr="008104B5">
        <w:rPr>
          <w:sz w:val="26"/>
          <w:szCs w:val="26"/>
        </w:rPr>
        <w:t xml:space="preserve">. </w:t>
      </w:r>
      <w:r w:rsidR="00BB1601" w:rsidRPr="008104B5">
        <w:rPr>
          <w:sz w:val="26"/>
          <w:szCs w:val="26"/>
          <w:lang w:eastAsia="ru-RU"/>
        </w:rPr>
        <w:t>«</w:t>
      </w:r>
      <w:r w:rsidR="008104B5" w:rsidRPr="008104B5">
        <w:rPr>
          <w:sz w:val="26"/>
          <w:szCs w:val="26"/>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E7BD5" w:rsidRPr="008104B5">
        <w:rPr>
          <w:bCs/>
          <w:sz w:val="26"/>
          <w:szCs w:val="26"/>
        </w:rPr>
        <w:t>»</w:t>
      </w:r>
      <w:r w:rsidR="00562169" w:rsidRPr="008104B5">
        <w:rPr>
          <w:bCs/>
          <w:sz w:val="26"/>
          <w:szCs w:val="26"/>
        </w:rPr>
        <w:t>;</w:t>
      </w:r>
    </w:p>
    <w:p w:rsidR="008104B5" w:rsidRDefault="008104B5" w:rsidP="00562169">
      <w:pPr>
        <w:ind w:right="-83"/>
        <w:jc w:val="both"/>
        <w:rPr>
          <w:bCs/>
          <w:sz w:val="26"/>
          <w:szCs w:val="26"/>
        </w:rPr>
      </w:pPr>
    </w:p>
    <w:p w:rsidR="0038697A" w:rsidRPr="008104B5" w:rsidRDefault="0038697A" w:rsidP="00562169">
      <w:pPr>
        <w:ind w:right="-83"/>
        <w:jc w:val="both"/>
        <w:rPr>
          <w:bCs/>
          <w:sz w:val="26"/>
          <w:szCs w:val="26"/>
        </w:rPr>
      </w:pPr>
      <w:bookmarkStart w:id="0" w:name="_GoBack"/>
      <w:bookmarkEnd w:id="0"/>
    </w:p>
    <w:p w:rsidR="00D506B5" w:rsidRPr="008104B5" w:rsidRDefault="008104B5" w:rsidP="008104B5">
      <w:pPr>
        <w:ind w:right="-83" w:firstLine="708"/>
        <w:jc w:val="both"/>
        <w:rPr>
          <w:sz w:val="26"/>
          <w:szCs w:val="26"/>
        </w:rPr>
      </w:pPr>
      <w:r>
        <w:rPr>
          <w:sz w:val="26"/>
          <w:szCs w:val="26"/>
        </w:rPr>
        <w:lastRenderedPageBreak/>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Default="005E7BD5" w:rsidP="005E7BD5">
      <w:pPr>
        <w:tabs>
          <w:tab w:val="left" w:pos="567"/>
        </w:tabs>
        <w:jc w:val="both"/>
        <w:rPr>
          <w:sz w:val="24"/>
          <w:szCs w:val="24"/>
        </w:rPr>
      </w:pPr>
    </w:p>
    <w:p w:rsidR="00070FD8" w:rsidRDefault="00070FD8" w:rsidP="005E7BD5">
      <w:pPr>
        <w:tabs>
          <w:tab w:val="left" w:pos="567"/>
        </w:tabs>
        <w:jc w:val="both"/>
        <w:rPr>
          <w:sz w:val="24"/>
          <w:szCs w:val="24"/>
        </w:rPr>
      </w:pPr>
    </w:p>
    <w:p w:rsidR="00070FD8" w:rsidRPr="005E7BD5" w:rsidRDefault="00070FD8"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163892" w:rsidRDefault="00163892" w:rsidP="00D506B5">
      <w:pPr>
        <w:pStyle w:val="ConsPlusTitle"/>
        <w:widowControl/>
        <w:jc w:val="right"/>
        <w:rPr>
          <w:b w:val="0"/>
          <w:kern w:val="1"/>
          <w:lang w:eastAsia="en-US"/>
        </w:rPr>
      </w:pPr>
    </w:p>
    <w:p w:rsidR="00163892" w:rsidRDefault="00163892"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38697A">
        <w:rPr>
          <w:kern w:val="1"/>
          <w:sz w:val="24"/>
          <w:szCs w:val="24"/>
        </w:rPr>
        <w:t>154</w:t>
      </w:r>
      <w:r w:rsidR="0061357E">
        <w:rPr>
          <w:kern w:val="1"/>
          <w:sz w:val="24"/>
          <w:szCs w:val="24"/>
        </w:rPr>
        <w:t xml:space="preserve"> </w:t>
      </w:r>
      <w:r w:rsidRPr="0021043E">
        <w:rPr>
          <w:kern w:val="1"/>
          <w:sz w:val="24"/>
          <w:szCs w:val="24"/>
        </w:rPr>
        <w:t>от</w:t>
      </w:r>
      <w:r w:rsidR="0038697A">
        <w:rPr>
          <w:kern w:val="1"/>
          <w:sz w:val="24"/>
          <w:szCs w:val="24"/>
        </w:rPr>
        <w:t xml:space="preserve"> 04.03.2024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8104B5" w:rsidRPr="008104B5" w:rsidRDefault="0071247E" w:rsidP="008104B5">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8104B5" w:rsidRPr="008104B5">
        <w:rPr>
          <w:b/>
          <w:sz w:val="26"/>
          <w:szCs w:val="26"/>
        </w:rPr>
        <w:t>предоставления на территории Ленинградской области муниципальной услуги</w:t>
      </w:r>
      <w:r w:rsidR="00D506B5" w:rsidRPr="00267DF1">
        <w:rPr>
          <w:b/>
          <w:sz w:val="26"/>
          <w:szCs w:val="26"/>
        </w:rPr>
        <w:t xml:space="preserve">: </w:t>
      </w:r>
      <w:r w:rsidR="00070FD8" w:rsidRPr="00070FD8">
        <w:rPr>
          <w:b/>
          <w:sz w:val="26"/>
          <w:szCs w:val="26"/>
        </w:rPr>
        <w:t>«</w:t>
      </w:r>
      <w:r w:rsidR="008104B5" w:rsidRPr="008104B5">
        <w:rPr>
          <w:b/>
          <w:sz w:val="26"/>
          <w:szCs w:val="26"/>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71247E" w:rsidRDefault="008104B5" w:rsidP="008104B5">
      <w:pPr>
        <w:jc w:val="center"/>
        <w:rPr>
          <w:sz w:val="26"/>
          <w:szCs w:val="26"/>
        </w:rPr>
      </w:pPr>
      <w:r w:rsidRPr="008104B5">
        <w:rPr>
          <w:sz w:val="26"/>
          <w:szCs w:val="26"/>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гараж» (далее – муниципальная услуга, административный регламент)</w:t>
      </w:r>
    </w:p>
    <w:p w:rsidR="008104B5" w:rsidRDefault="008104B5" w:rsidP="008104B5">
      <w:pPr>
        <w:jc w:val="center"/>
        <w:rPr>
          <w:sz w:val="26"/>
          <w:szCs w:val="26"/>
        </w:rPr>
      </w:pPr>
    </w:p>
    <w:p w:rsidR="008104B5" w:rsidRPr="008104B5" w:rsidRDefault="008104B5" w:rsidP="008104B5">
      <w:pPr>
        <w:widowControl w:val="0"/>
        <w:suppressAutoHyphens w:val="0"/>
        <w:autoSpaceDE w:val="0"/>
        <w:autoSpaceDN w:val="0"/>
        <w:adjustRightInd w:val="0"/>
        <w:jc w:val="center"/>
        <w:outlineLvl w:val="1"/>
        <w:rPr>
          <w:rFonts w:eastAsiaTheme="minorEastAsia"/>
          <w:b/>
          <w:sz w:val="26"/>
          <w:szCs w:val="26"/>
          <w:lang w:eastAsia="ru-RU"/>
        </w:rPr>
      </w:pPr>
      <w:r w:rsidRPr="008104B5">
        <w:rPr>
          <w:rFonts w:eastAsiaTheme="minorEastAsia"/>
          <w:b/>
          <w:sz w:val="26"/>
          <w:szCs w:val="26"/>
          <w:lang w:eastAsia="ru-RU"/>
        </w:rPr>
        <w:t>1. Общие положения</w:t>
      </w:r>
    </w:p>
    <w:p w:rsidR="008104B5" w:rsidRPr="008104B5" w:rsidRDefault="008104B5" w:rsidP="008104B5">
      <w:pPr>
        <w:widowControl w:val="0"/>
        <w:suppressAutoHyphens w:val="0"/>
        <w:autoSpaceDE w:val="0"/>
        <w:autoSpaceDN w:val="0"/>
        <w:adjustRightInd w:val="0"/>
        <w:jc w:val="both"/>
        <w:rPr>
          <w:rFonts w:eastAsiaTheme="minorEastAsia"/>
          <w:sz w:val="26"/>
          <w:szCs w:val="26"/>
          <w:lang w:eastAsia="ru-RU"/>
        </w:rPr>
      </w:pPr>
    </w:p>
    <w:p w:rsidR="008104B5" w:rsidRPr="008104B5" w:rsidRDefault="008104B5" w:rsidP="00147EAA">
      <w:pPr>
        <w:numPr>
          <w:ilvl w:val="1"/>
          <w:numId w:val="9"/>
        </w:numPr>
        <w:suppressAutoHyphens w:val="0"/>
        <w:ind w:left="0" w:firstLine="709"/>
        <w:jc w:val="both"/>
        <w:rPr>
          <w:sz w:val="26"/>
          <w:szCs w:val="26"/>
          <w:lang w:eastAsia="ru-RU"/>
        </w:rPr>
      </w:pPr>
      <w:bookmarkStart w:id="1" w:name="Par45"/>
      <w:bookmarkEnd w:id="1"/>
      <w:r w:rsidRPr="008104B5">
        <w:rPr>
          <w:rFonts w:eastAsiaTheme="minorEastAsia"/>
          <w:sz w:val="26"/>
          <w:szCs w:val="26"/>
          <w:lang w:eastAsia="ru-RU"/>
        </w:rPr>
        <w:t>Административный р</w:t>
      </w:r>
      <w:r w:rsidRPr="008104B5">
        <w:rPr>
          <w:sz w:val="26"/>
          <w:szCs w:val="26"/>
          <w:lang w:eastAsia="ru-RU"/>
        </w:rPr>
        <w:t>егламент устанавливает порядок и стандарт предоставления муниципальной услуги.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1.2. Заявителями, имеющими право на получение муниципальной услуги, являются следующие граждане Российской Федерации:</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104B5">
        <w:rPr>
          <w:rFonts w:eastAsiaTheme="minorHAnsi"/>
          <w:sz w:val="26"/>
          <w:szCs w:val="26"/>
          <w:lang w:eastAsia="en-US"/>
        </w:rPr>
        <w:t>ему</w:t>
      </w:r>
      <w:proofErr w:type="gramEnd"/>
      <w:r w:rsidRPr="008104B5">
        <w:rPr>
          <w:rFonts w:eastAsiaTheme="minorHAnsi"/>
          <w:sz w:val="26"/>
          <w:szCs w:val="26"/>
          <w:lang w:eastAsia="en-US"/>
        </w:rPr>
        <w:t xml:space="preserve"> либо право на использование такого земельного участка возникло у гражданина по иным основаниям;</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1.2.2. Наследник гражданина, указанного в п. 1.2.1 административного регламента.</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1.2.3. Физическое лицо, являющееся приобретателем гаража у гражданина, указанного в п.1.2.1 административного регламента.</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1.2.4. Гражданин, указанный в пункте 1.2.1 административного регламента, прекративший членство в гаражном кооперативе, в том числе вследствие его ликвидации </w:t>
      </w:r>
      <w:r w:rsidRPr="008104B5">
        <w:rPr>
          <w:rFonts w:eastAsiaTheme="minorHAnsi"/>
          <w:sz w:val="26"/>
          <w:szCs w:val="26"/>
          <w:lang w:eastAsia="en-US"/>
        </w:rPr>
        <w:lastRenderedPageBreak/>
        <w:t>или исключения из единого государственного реестра юридических лиц в связи с прекращением деятельности юридического лица.</w:t>
      </w:r>
    </w:p>
    <w:p w:rsidR="008104B5" w:rsidRPr="008104B5" w:rsidRDefault="008104B5" w:rsidP="008104B5">
      <w:pPr>
        <w:suppressAutoHyphens w:val="0"/>
        <w:autoSpaceDE w:val="0"/>
        <w:autoSpaceDN w:val="0"/>
        <w:adjustRightInd w:val="0"/>
        <w:ind w:firstLine="567"/>
        <w:jc w:val="both"/>
        <w:rPr>
          <w:rFonts w:eastAsiaTheme="minorHAnsi"/>
          <w:sz w:val="26"/>
          <w:szCs w:val="26"/>
          <w:lang w:eastAsia="en-US"/>
        </w:rPr>
      </w:pPr>
      <w:r w:rsidRPr="008104B5">
        <w:rPr>
          <w:rFonts w:eastAsiaTheme="minorHAnsi"/>
          <w:sz w:val="26"/>
          <w:szCs w:val="26"/>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104B5" w:rsidRPr="008104B5" w:rsidRDefault="008104B5" w:rsidP="008104B5">
      <w:pPr>
        <w:widowControl w:val="0"/>
        <w:suppressAutoHyphens w:val="0"/>
        <w:autoSpaceDE w:val="0"/>
        <w:autoSpaceDN w:val="0"/>
        <w:ind w:firstLine="709"/>
        <w:jc w:val="both"/>
        <w:rPr>
          <w:sz w:val="26"/>
          <w:szCs w:val="26"/>
          <w:lang w:eastAsia="ru-RU"/>
        </w:rPr>
      </w:pPr>
      <w:bookmarkStart w:id="2" w:name="Par49"/>
      <w:bookmarkEnd w:id="2"/>
      <w:r w:rsidRPr="008104B5">
        <w:rPr>
          <w:sz w:val="26"/>
          <w:szCs w:val="26"/>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на сайте Администрации;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8104B5">
        <w:rPr>
          <w:sz w:val="26"/>
          <w:szCs w:val="26"/>
          <w:lang w:eastAsia="ru-RU"/>
        </w:rPr>
        <w:t>ЛО)/</w:t>
      </w:r>
      <w:proofErr w:type="gramEnd"/>
      <w:r w:rsidRPr="008104B5">
        <w:rPr>
          <w:sz w:val="26"/>
          <w:szCs w:val="26"/>
          <w:lang w:eastAsia="ru-RU"/>
        </w:rPr>
        <w:t>на Едином портале государственных услуг (далее - ЕПГУ): www.gu.le</w:t>
      </w:r>
      <w:r w:rsidRPr="008104B5">
        <w:rPr>
          <w:sz w:val="26"/>
          <w:szCs w:val="26"/>
          <w:lang w:val="en-US" w:eastAsia="ru-RU"/>
        </w:rPr>
        <w:t>n</w:t>
      </w:r>
      <w:r w:rsidRPr="008104B5">
        <w:rPr>
          <w:sz w:val="26"/>
          <w:szCs w:val="26"/>
          <w:lang w:eastAsia="ru-RU"/>
        </w:rPr>
        <w:t>obl.ru, www.gosuslugi.ru.</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104B5" w:rsidRPr="008104B5" w:rsidRDefault="008104B5" w:rsidP="008104B5">
      <w:pPr>
        <w:suppressAutoHyphens w:val="0"/>
        <w:ind w:firstLine="709"/>
        <w:jc w:val="both"/>
        <w:rPr>
          <w:rFonts w:eastAsiaTheme="minorEastAsia"/>
          <w:sz w:val="26"/>
          <w:szCs w:val="26"/>
          <w:lang w:eastAsia="ru-RU"/>
        </w:rPr>
      </w:pPr>
    </w:p>
    <w:p w:rsidR="008104B5" w:rsidRPr="008104B5" w:rsidRDefault="008104B5" w:rsidP="008104B5">
      <w:pPr>
        <w:widowControl w:val="0"/>
        <w:suppressAutoHyphens w:val="0"/>
        <w:autoSpaceDE w:val="0"/>
        <w:autoSpaceDN w:val="0"/>
        <w:adjustRightInd w:val="0"/>
        <w:jc w:val="center"/>
        <w:rPr>
          <w:rFonts w:eastAsiaTheme="minorHAnsi"/>
          <w:b/>
          <w:sz w:val="26"/>
          <w:szCs w:val="26"/>
          <w:lang w:eastAsia="en-US"/>
        </w:rPr>
      </w:pPr>
      <w:bookmarkStart w:id="3" w:name="Par130"/>
      <w:bookmarkEnd w:id="3"/>
      <w:r w:rsidRPr="008104B5">
        <w:rPr>
          <w:rFonts w:eastAsiaTheme="minorHAnsi"/>
          <w:b/>
          <w:sz w:val="26"/>
          <w:szCs w:val="26"/>
          <w:lang w:eastAsia="en-US"/>
        </w:rPr>
        <w:t>2. Стандарт предоставления муниципальной услуги</w:t>
      </w:r>
    </w:p>
    <w:p w:rsidR="008104B5" w:rsidRPr="008104B5" w:rsidRDefault="008104B5" w:rsidP="008104B5">
      <w:pPr>
        <w:widowControl w:val="0"/>
        <w:suppressAutoHyphens w:val="0"/>
        <w:autoSpaceDE w:val="0"/>
        <w:autoSpaceDN w:val="0"/>
        <w:adjustRightInd w:val="0"/>
        <w:ind w:firstLine="851"/>
        <w:jc w:val="both"/>
        <w:rPr>
          <w:rFonts w:eastAsiaTheme="minorHAnsi"/>
          <w:sz w:val="26"/>
          <w:szCs w:val="26"/>
          <w:lang w:eastAsia="en-US"/>
        </w:rPr>
      </w:pPr>
    </w:p>
    <w:p w:rsidR="008104B5" w:rsidRPr="008104B5" w:rsidRDefault="008104B5" w:rsidP="008104B5">
      <w:pPr>
        <w:widowControl w:val="0"/>
        <w:suppressAutoHyphens w:val="0"/>
        <w:autoSpaceDE w:val="0"/>
        <w:autoSpaceDN w:val="0"/>
        <w:adjustRightInd w:val="0"/>
        <w:ind w:firstLine="851"/>
        <w:jc w:val="both"/>
        <w:rPr>
          <w:rFonts w:eastAsiaTheme="minorHAnsi"/>
          <w:sz w:val="26"/>
          <w:szCs w:val="26"/>
          <w:lang w:eastAsia="en-US"/>
        </w:rPr>
      </w:pPr>
      <w:r w:rsidRPr="008104B5">
        <w:rPr>
          <w:rFonts w:eastAsiaTheme="minorHAnsi"/>
          <w:sz w:val="26"/>
          <w:szCs w:val="26"/>
          <w:lang w:eastAsia="en-US"/>
        </w:rPr>
        <w:t>2.1. Полное наименование муниципальной услуги:</w:t>
      </w:r>
    </w:p>
    <w:p w:rsidR="008104B5" w:rsidRPr="008104B5" w:rsidRDefault="008104B5" w:rsidP="008104B5">
      <w:pPr>
        <w:widowControl w:val="0"/>
        <w:suppressAutoHyphens w:val="0"/>
        <w:autoSpaceDE w:val="0"/>
        <w:autoSpaceDN w:val="0"/>
        <w:adjustRightInd w:val="0"/>
        <w:ind w:firstLine="851"/>
        <w:jc w:val="both"/>
        <w:rPr>
          <w:rFonts w:eastAsiaTheme="minorHAnsi"/>
          <w:sz w:val="26"/>
          <w:szCs w:val="26"/>
          <w:lang w:eastAsia="en-US"/>
        </w:rPr>
      </w:pPr>
      <w:r w:rsidRPr="008104B5">
        <w:rPr>
          <w:rFonts w:eastAsiaTheme="minorHAnsi"/>
          <w:sz w:val="26"/>
          <w:szCs w:val="26"/>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104B5">
        <w:rPr>
          <w:bCs/>
          <w:sz w:val="26"/>
          <w:szCs w:val="26"/>
          <w:lang w:eastAsia="ru-RU"/>
        </w:rPr>
        <w:t>(государственная собственность на который не разграничена),</w:t>
      </w:r>
      <w:r w:rsidRPr="008104B5">
        <w:rPr>
          <w:rFonts w:eastAsiaTheme="minorHAnsi"/>
          <w:sz w:val="26"/>
          <w:szCs w:val="26"/>
          <w:lang w:eastAsia="en-US"/>
        </w:rPr>
        <w:t xml:space="preserve"> на котором расположен гараж, возведенный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Сокращенное наименование муниципальной услуги: </w:t>
      </w:r>
    </w:p>
    <w:p w:rsidR="008104B5" w:rsidRPr="008104B5" w:rsidRDefault="008104B5" w:rsidP="008104B5">
      <w:pPr>
        <w:widowControl w:val="0"/>
        <w:suppressAutoHyphens w:val="0"/>
        <w:autoSpaceDE w:val="0"/>
        <w:autoSpaceDN w:val="0"/>
        <w:adjustRightInd w:val="0"/>
        <w:ind w:firstLine="709"/>
        <w:jc w:val="both"/>
        <w:rPr>
          <w:rFonts w:eastAsia="Calibri"/>
          <w:sz w:val="26"/>
          <w:szCs w:val="26"/>
          <w:lang w:eastAsia="en-US"/>
        </w:rPr>
      </w:pPr>
      <w:r w:rsidRPr="008104B5">
        <w:rPr>
          <w:rFonts w:eastAsiaTheme="minorEastAsia"/>
          <w:sz w:val="26"/>
          <w:szCs w:val="26"/>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8104B5">
        <w:rPr>
          <w:rFonts w:eastAsia="Calibri"/>
          <w:sz w:val="26"/>
          <w:szCs w:val="26"/>
          <w:lang w:eastAsia="en-US"/>
        </w:rPr>
        <w:t>.</w:t>
      </w:r>
    </w:p>
    <w:p w:rsidR="008104B5" w:rsidRPr="008104B5" w:rsidRDefault="008104B5" w:rsidP="008104B5">
      <w:pPr>
        <w:suppressAutoHyphens w:val="0"/>
        <w:ind w:firstLine="709"/>
        <w:jc w:val="both"/>
        <w:rPr>
          <w:rFonts w:eastAsia="Calibri"/>
          <w:sz w:val="26"/>
          <w:szCs w:val="26"/>
          <w:lang w:eastAsia="en-US"/>
        </w:rPr>
      </w:pPr>
      <w:r w:rsidRPr="008104B5">
        <w:rPr>
          <w:rFonts w:eastAsiaTheme="minorHAnsi"/>
          <w:sz w:val="26"/>
          <w:szCs w:val="26"/>
          <w:lang w:eastAsia="en-US"/>
        </w:rPr>
        <w:t xml:space="preserve">2.2. </w:t>
      </w:r>
      <w:r w:rsidRPr="008104B5">
        <w:rPr>
          <w:rFonts w:eastAsia="Calibri"/>
          <w:sz w:val="26"/>
          <w:szCs w:val="26"/>
          <w:lang w:eastAsia="en-US"/>
        </w:rPr>
        <w:t>Муниципальную услугу предоставляют:</w:t>
      </w:r>
    </w:p>
    <w:p w:rsidR="008104B5" w:rsidRPr="008104B5" w:rsidRDefault="008104B5" w:rsidP="008104B5">
      <w:pPr>
        <w:suppressAutoHyphens w:val="0"/>
        <w:ind w:firstLine="709"/>
        <w:jc w:val="both"/>
        <w:rPr>
          <w:rFonts w:eastAsia="Calibri"/>
          <w:color w:val="FF0000"/>
          <w:sz w:val="26"/>
          <w:szCs w:val="26"/>
          <w:lang w:eastAsia="en-US"/>
        </w:rPr>
      </w:pPr>
      <w:r>
        <w:rPr>
          <w:rFonts w:eastAsia="Calibri"/>
          <w:sz w:val="26"/>
          <w:szCs w:val="26"/>
          <w:lang w:eastAsia="en-US"/>
        </w:rPr>
        <w:lastRenderedPageBreak/>
        <w:t>А</w:t>
      </w:r>
      <w:r w:rsidRPr="008104B5">
        <w:rPr>
          <w:rFonts w:eastAsia="Calibri"/>
          <w:sz w:val="26"/>
          <w:szCs w:val="26"/>
          <w:lang w:eastAsia="en-US"/>
        </w:rPr>
        <w:t>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r w:rsidR="00163892">
        <w:rPr>
          <w:rFonts w:eastAsia="Calibri"/>
          <w:sz w:val="26"/>
          <w:szCs w:val="26"/>
          <w:lang w:eastAsia="en-US"/>
        </w:rPr>
        <w:t>.</w:t>
      </w:r>
    </w:p>
    <w:p w:rsidR="008104B5" w:rsidRPr="008104B5" w:rsidRDefault="008104B5" w:rsidP="008104B5">
      <w:pPr>
        <w:suppressAutoHyphens w:val="0"/>
        <w:ind w:firstLine="709"/>
        <w:jc w:val="both"/>
        <w:rPr>
          <w:rFonts w:eastAsia="Calibri"/>
          <w:sz w:val="26"/>
          <w:szCs w:val="26"/>
          <w:lang w:eastAsia="ru-RU"/>
        </w:rPr>
      </w:pPr>
      <w:r w:rsidRPr="008104B5">
        <w:rPr>
          <w:rFonts w:eastAsia="Calibri"/>
          <w:sz w:val="26"/>
          <w:szCs w:val="26"/>
          <w:lang w:eastAsia="ru-RU"/>
        </w:rPr>
        <w:t>В предоставлении муниципальной услуги участвуют:</w:t>
      </w:r>
    </w:p>
    <w:p w:rsidR="008104B5" w:rsidRPr="008104B5" w:rsidRDefault="008104B5" w:rsidP="00147EAA">
      <w:pPr>
        <w:numPr>
          <w:ilvl w:val="0"/>
          <w:numId w:val="2"/>
        </w:numPr>
        <w:suppressAutoHyphens w:val="0"/>
        <w:spacing w:line="276" w:lineRule="auto"/>
        <w:ind w:left="0" w:firstLine="709"/>
        <w:jc w:val="both"/>
        <w:rPr>
          <w:rFonts w:eastAsia="Calibri"/>
          <w:sz w:val="26"/>
          <w:szCs w:val="26"/>
          <w:lang w:eastAsia="en-US"/>
        </w:rPr>
      </w:pPr>
      <w:r w:rsidRPr="008104B5">
        <w:rPr>
          <w:rFonts w:eastAsiaTheme="minorHAnsi"/>
          <w:sz w:val="26"/>
          <w:szCs w:val="26"/>
          <w:lang w:eastAsia="en-US"/>
        </w:rPr>
        <w:t>органы Федеральной службы государственной регистрации, кадастра и картографии</w:t>
      </w:r>
      <w:r w:rsidRPr="008104B5">
        <w:rPr>
          <w:rFonts w:eastAsia="Calibri"/>
          <w:sz w:val="26"/>
          <w:szCs w:val="26"/>
          <w:lang w:eastAsia="en-US"/>
        </w:rPr>
        <w:t>;</w:t>
      </w:r>
    </w:p>
    <w:p w:rsidR="008104B5" w:rsidRPr="008104B5" w:rsidRDefault="008104B5" w:rsidP="00147EAA">
      <w:pPr>
        <w:numPr>
          <w:ilvl w:val="0"/>
          <w:numId w:val="2"/>
        </w:numPr>
        <w:suppressAutoHyphens w:val="0"/>
        <w:spacing w:line="276" w:lineRule="auto"/>
        <w:ind w:left="0" w:firstLine="709"/>
        <w:jc w:val="both"/>
        <w:rPr>
          <w:rFonts w:eastAsia="Calibri"/>
          <w:sz w:val="26"/>
          <w:szCs w:val="26"/>
          <w:lang w:eastAsia="en-US"/>
        </w:rPr>
      </w:pPr>
      <w:r w:rsidRPr="008104B5">
        <w:rPr>
          <w:rFonts w:eastAsiaTheme="minorHAnsi"/>
          <w:sz w:val="26"/>
          <w:szCs w:val="26"/>
          <w:lang w:eastAsia="en-US"/>
        </w:rPr>
        <w:t>ГБУ ЛО «МФЦ».</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Заявление на получение муниципальной услуги с комплектом документов принимается:</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 при личной явке:</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Администрации;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филиалах, отделах, удаленных рабочих местах ГБУ ЛО «МФЦ»;</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2) без личной явки: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почтовым отправлением в орган местного самоуправления;</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электронной форме через личный кабинет заявителя на ПГУ ЛО/ЕПГУ.</w:t>
      </w:r>
    </w:p>
    <w:p w:rsidR="008104B5" w:rsidRPr="008104B5" w:rsidRDefault="008104B5" w:rsidP="008104B5">
      <w:pPr>
        <w:widowControl w:val="0"/>
        <w:suppressAutoHyphens w:val="0"/>
        <w:autoSpaceDE w:val="0"/>
        <w:autoSpaceDN w:val="0"/>
        <w:ind w:firstLine="709"/>
        <w:jc w:val="both"/>
        <w:rPr>
          <w:sz w:val="26"/>
          <w:szCs w:val="26"/>
          <w:lang w:eastAsia="ru-RU"/>
        </w:rPr>
      </w:pPr>
      <w:bookmarkStart w:id="4" w:name="Par132"/>
      <w:bookmarkEnd w:id="4"/>
      <w:r w:rsidRPr="008104B5">
        <w:rPr>
          <w:sz w:val="26"/>
          <w:szCs w:val="26"/>
          <w:lang w:eastAsia="ru-RU"/>
        </w:rPr>
        <w:t>Заявитель может записаться на прием для подачи заявления о предоставлении услуги следующими способами: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посредством ПГУ ЛО/ЕПГУ - в Администрацию,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посредством сайта ОМСУ, МФЦ (при технической реализации) - в Администрацию,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по телефону - в Администрацию,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04B5" w:rsidRPr="008104B5" w:rsidRDefault="008104B5" w:rsidP="008104B5">
      <w:pPr>
        <w:suppressAutoHyphens w:val="0"/>
        <w:ind w:firstLine="709"/>
        <w:jc w:val="both"/>
        <w:rPr>
          <w:rFonts w:eastAsiaTheme="minorHAnsi"/>
          <w:sz w:val="26"/>
          <w:szCs w:val="26"/>
          <w:lang w:eastAsia="en-US"/>
        </w:rPr>
      </w:pPr>
      <w:r w:rsidRPr="008104B5">
        <w:rPr>
          <w:sz w:val="26"/>
          <w:szCs w:val="26"/>
          <w:lang w:eastAsia="ru-RU"/>
        </w:rPr>
        <w:t xml:space="preserve">2.3. </w:t>
      </w:r>
      <w:r w:rsidRPr="008104B5">
        <w:rPr>
          <w:rFonts w:eastAsiaTheme="minorHAnsi"/>
          <w:sz w:val="26"/>
          <w:szCs w:val="26"/>
          <w:lang w:eastAsia="en-US"/>
        </w:rPr>
        <w:t>Результатом предоставления муниципальной услуги является:</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lastRenderedPageBreak/>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8104B5">
        <w:rPr>
          <w:rFonts w:eastAsia="Calibri"/>
          <w:sz w:val="26"/>
          <w:szCs w:val="26"/>
          <w:lang w:eastAsia="ru-RU"/>
        </w:rPr>
        <w:t>–</w:t>
      </w:r>
      <w:r w:rsidRPr="008104B5">
        <w:rPr>
          <w:rFonts w:eastAsia="Calibri"/>
          <w:sz w:val="26"/>
          <w:szCs w:val="26"/>
          <w:lang w:eastAsia="ru-RU"/>
        </w:rPr>
        <w:br/>
        <w:t>(</w:t>
      </w:r>
      <w:proofErr w:type="gramEnd"/>
      <w:r w:rsidRPr="008104B5">
        <w:rPr>
          <w:rFonts w:eastAsia="Calibri"/>
          <w:sz w:val="26"/>
          <w:szCs w:val="26"/>
          <w:lang w:eastAsia="ru-RU"/>
        </w:rPr>
        <w:t>по форме согласно приложению 2 к административному регламенту);</w:t>
      </w:r>
    </w:p>
    <w:p w:rsidR="008104B5" w:rsidRPr="008104B5" w:rsidRDefault="008104B5" w:rsidP="00147EAA">
      <w:pPr>
        <w:numPr>
          <w:ilvl w:val="0"/>
          <w:numId w:val="3"/>
        </w:numPr>
        <w:tabs>
          <w:tab w:val="left" w:pos="1276"/>
        </w:tabs>
        <w:suppressAutoHyphens w:val="0"/>
        <w:spacing w:line="276" w:lineRule="auto"/>
        <w:ind w:left="0" w:firstLine="709"/>
        <w:jc w:val="both"/>
        <w:rPr>
          <w:sz w:val="26"/>
          <w:szCs w:val="26"/>
          <w:lang w:eastAsia="ru-RU"/>
        </w:rPr>
      </w:pPr>
      <w:r w:rsidRPr="008104B5">
        <w:rPr>
          <w:sz w:val="26"/>
          <w:szCs w:val="26"/>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8104B5" w:rsidRPr="008104B5" w:rsidRDefault="008104B5" w:rsidP="00147EAA">
      <w:pPr>
        <w:numPr>
          <w:ilvl w:val="0"/>
          <w:numId w:val="3"/>
        </w:numPr>
        <w:tabs>
          <w:tab w:val="left" w:pos="1276"/>
        </w:tabs>
        <w:suppressAutoHyphens w:val="0"/>
        <w:spacing w:line="276" w:lineRule="auto"/>
        <w:ind w:left="0" w:firstLine="709"/>
        <w:jc w:val="both"/>
        <w:rPr>
          <w:sz w:val="26"/>
          <w:szCs w:val="26"/>
          <w:lang w:eastAsia="ru-RU"/>
        </w:rPr>
      </w:pPr>
      <w:r w:rsidRPr="008104B5">
        <w:rPr>
          <w:sz w:val="26"/>
          <w:szCs w:val="26"/>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1) при личной явке:</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Администрации;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филиалах, отделах, удаленных рабочих местах ГБУ ЛО «МФЦ»;</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2) без личной явки:</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почтовым отправлением;</w:t>
      </w:r>
    </w:p>
    <w:p w:rsidR="008104B5" w:rsidRPr="008104B5" w:rsidRDefault="008104B5" w:rsidP="008104B5">
      <w:pPr>
        <w:suppressAutoHyphens w:val="0"/>
        <w:ind w:firstLine="709"/>
        <w:jc w:val="both"/>
        <w:rPr>
          <w:sz w:val="26"/>
          <w:szCs w:val="26"/>
          <w:lang w:eastAsia="ru-RU"/>
        </w:rPr>
      </w:pPr>
      <w:r w:rsidRPr="008104B5">
        <w:rPr>
          <w:sz w:val="26"/>
          <w:szCs w:val="26"/>
          <w:lang w:eastAsia="ru-RU"/>
        </w:rPr>
        <w:t>в электронной форме через личный кабинет заявителя на ПГУ ЛО/ ЕПГУ.</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2.4. Срок предоставления муниципальной услуги составляет не </w:t>
      </w:r>
      <w:proofErr w:type="gramStart"/>
      <w:r w:rsidRPr="008104B5">
        <w:rPr>
          <w:rFonts w:eastAsiaTheme="minorHAnsi"/>
          <w:sz w:val="26"/>
          <w:szCs w:val="26"/>
          <w:lang w:eastAsia="en-US"/>
        </w:rPr>
        <w:t>более  20</w:t>
      </w:r>
      <w:proofErr w:type="gramEnd"/>
      <w:r w:rsidRPr="008104B5">
        <w:rPr>
          <w:rFonts w:eastAsiaTheme="minorHAnsi"/>
          <w:sz w:val="26"/>
          <w:szCs w:val="26"/>
          <w:lang w:eastAsia="en-US"/>
        </w:rPr>
        <w:t xml:space="preserve"> календарных дней (в период до 01.01.2024 – не более 14 календарных дней) со дня поступления заявления и документов в Администрацию.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104B5">
          <w:rPr>
            <w:sz w:val="26"/>
            <w:szCs w:val="26"/>
            <w:lang w:eastAsia="ru-RU"/>
          </w:rPr>
          <w:t>статьей 3.5</w:t>
        </w:r>
      </w:hyperlink>
      <w:r w:rsidRPr="008104B5">
        <w:rPr>
          <w:sz w:val="26"/>
          <w:szCs w:val="26"/>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Pr>
          <w:sz w:val="26"/>
          <w:szCs w:val="26"/>
          <w:lang w:eastAsia="ru-RU"/>
        </w:rPr>
        <w:t xml:space="preserve">ет быть продлен не более чем до </w:t>
      </w:r>
      <w:r w:rsidRPr="008104B5">
        <w:rPr>
          <w:sz w:val="26"/>
          <w:szCs w:val="26"/>
          <w:lang w:eastAsia="ru-RU"/>
        </w:rPr>
        <w:t>35 календарных дней (в период до 01.01.2024 – не более чем до 20 календарных дней) со дня поступления заявления и документов в Администрацию.</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2.5. Нормативно-правовые акты, регулирующие предоставление муниципальной услуги:</w:t>
      </w:r>
    </w:p>
    <w:p w:rsidR="008104B5" w:rsidRPr="008104B5" w:rsidRDefault="008104B5" w:rsidP="00147EAA">
      <w:pPr>
        <w:widowControl w:val="0"/>
        <w:numPr>
          <w:ilvl w:val="0"/>
          <w:numId w:val="4"/>
        </w:numPr>
        <w:tabs>
          <w:tab w:val="left" w:pos="709"/>
        </w:tabs>
        <w:suppressAutoHyphens w:val="0"/>
        <w:autoSpaceDE w:val="0"/>
        <w:autoSpaceDN w:val="0"/>
        <w:adjustRightInd w:val="0"/>
        <w:spacing w:line="276" w:lineRule="auto"/>
        <w:ind w:left="0" w:firstLine="709"/>
        <w:jc w:val="both"/>
        <w:rPr>
          <w:rFonts w:eastAsiaTheme="minorEastAsia"/>
          <w:sz w:val="26"/>
          <w:szCs w:val="26"/>
          <w:lang w:eastAsia="ru-RU"/>
        </w:rPr>
      </w:pPr>
      <w:bookmarkStart w:id="5" w:name="Par201"/>
      <w:bookmarkEnd w:id="5"/>
      <w:r w:rsidRPr="008104B5">
        <w:rPr>
          <w:rFonts w:eastAsiaTheme="minorEastAsia"/>
          <w:sz w:val="26"/>
          <w:szCs w:val="26"/>
          <w:lang w:eastAsia="ru-RU"/>
        </w:rPr>
        <w:t>Земельный кодекс Российской Федерации от 25.10.2001 № 136-ФЗ;</w:t>
      </w:r>
    </w:p>
    <w:p w:rsidR="008104B5" w:rsidRPr="008104B5" w:rsidRDefault="008104B5" w:rsidP="00147EAA">
      <w:pPr>
        <w:widowControl w:val="0"/>
        <w:numPr>
          <w:ilvl w:val="0"/>
          <w:numId w:val="4"/>
        </w:numPr>
        <w:tabs>
          <w:tab w:val="left" w:pos="709"/>
        </w:tabs>
        <w:suppressAutoHyphens w:val="0"/>
        <w:autoSpaceDE w:val="0"/>
        <w:autoSpaceDN w:val="0"/>
        <w:adjustRightInd w:val="0"/>
        <w:spacing w:line="276" w:lineRule="auto"/>
        <w:ind w:left="0" w:firstLine="709"/>
        <w:jc w:val="both"/>
        <w:rPr>
          <w:rFonts w:eastAsiaTheme="minorEastAsia"/>
          <w:sz w:val="26"/>
          <w:szCs w:val="26"/>
          <w:lang w:eastAsia="ru-RU"/>
        </w:rPr>
      </w:pPr>
      <w:r w:rsidRPr="008104B5">
        <w:rPr>
          <w:rFonts w:eastAsiaTheme="minorEastAsia"/>
          <w:sz w:val="26"/>
          <w:szCs w:val="26"/>
          <w:lang w:eastAsia="ru-RU"/>
        </w:rPr>
        <w:t>Федеральный закон от 25.10.2001 № 137-ФЗ «О введении в действие Земельного кодекса Российской Федерации»;</w:t>
      </w:r>
    </w:p>
    <w:p w:rsidR="008104B5" w:rsidRPr="008104B5" w:rsidRDefault="008104B5" w:rsidP="00147EAA">
      <w:pPr>
        <w:numPr>
          <w:ilvl w:val="0"/>
          <w:numId w:val="4"/>
        </w:numPr>
        <w:tabs>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Федеральный закон от 13.07.2015 № 218-ФЗ «О государственной регистрации недвижимости»;</w:t>
      </w:r>
    </w:p>
    <w:p w:rsidR="008104B5" w:rsidRPr="008104B5" w:rsidRDefault="008104B5" w:rsidP="00147EAA">
      <w:pPr>
        <w:numPr>
          <w:ilvl w:val="0"/>
          <w:numId w:val="4"/>
        </w:numPr>
        <w:tabs>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Федеральный закон от 05.04.2021 № 79-ФЗ «О внесении изменений в отдельные законодательные акты Российской Федерации»;</w:t>
      </w:r>
    </w:p>
    <w:p w:rsidR="008104B5" w:rsidRPr="008104B5" w:rsidRDefault="008104B5" w:rsidP="00147EAA">
      <w:pPr>
        <w:widowControl w:val="0"/>
        <w:numPr>
          <w:ilvl w:val="0"/>
          <w:numId w:val="10"/>
        </w:numPr>
        <w:suppressAutoHyphens w:val="0"/>
        <w:autoSpaceDE w:val="0"/>
        <w:autoSpaceDN w:val="0"/>
        <w:spacing w:line="276" w:lineRule="auto"/>
        <w:ind w:left="0" w:firstLine="709"/>
        <w:jc w:val="both"/>
        <w:rPr>
          <w:rFonts w:eastAsiaTheme="minorEastAsia"/>
          <w:sz w:val="26"/>
          <w:szCs w:val="26"/>
          <w:lang w:eastAsia="ru-RU"/>
        </w:rPr>
      </w:pPr>
      <w:r w:rsidRPr="008104B5">
        <w:rPr>
          <w:rFonts w:eastAsiaTheme="minorEastAsia"/>
          <w:sz w:val="26"/>
          <w:szCs w:val="26"/>
          <w:lang w:eastAsia="ru-RU"/>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rFonts w:eastAsiaTheme="minorEastAsia"/>
          <w:sz w:val="26"/>
          <w:szCs w:val="26"/>
          <w:lang w:eastAsia="ru-RU"/>
        </w:rPr>
        <w:t>Д</w:t>
      </w:r>
      <w:r w:rsidRPr="008104B5">
        <w:rPr>
          <w:sz w:val="26"/>
          <w:szCs w:val="26"/>
          <w:lang w:eastAsia="ru-RU"/>
        </w:rPr>
        <w:t xml:space="preserve">ля предоставления муниципальной услуги заполняется заявление </w:t>
      </w:r>
      <w:r w:rsidRPr="008104B5">
        <w:rPr>
          <w:rFonts w:eastAsiaTheme="minorEastAsia"/>
          <w:sz w:val="26"/>
          <w:szCs w:val="26"/>
          <w:lang w:eastAsia="ru-RU"/>
        </w:rPr>
        <w:t>по форме согласно приложению 1 к административному регламенту:</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 лично заявителем (представителем заявителя) при обращении в Администрацию </w:t>
      </w:r>
      <w:r w:rsidRPr="008104B5">
        <w:rPr>
          <w:sz w:val="26"/>
          <w:szCs w:val="26"/>
          <w:lang w:eastAsia="ru-RU"/>
        </w:rPr>
        <w:lastRenderedPageBreak/>
        <w:t>и на ЕПГУ/ПГУ ЛО;</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специалистом МФЦ при личном обращении заявителя (представителя заявителя) в МФЦ.</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При обращении в Администрацию, МФЦ необходимо предъявить документ, удостоверяющий личность: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8104B5">
        <w:rPr>
          <w:rFonts w:cstheme="minorBidi"/>
          <w:sz w:val="26"/>
          <w:szCs w:val="26"/>
          <w:lang w:eastAsia="ru-RU"/>
        </w:rPr>
        <w:t>по форме, утвержденной Приказом МВД России от 16.11.2020 № 773,</w:t>
      </w:r>
      <w:r w:rsidRPr="008104B5">
        <w:rPr>
          <w:sz w:val="26"/>
          <w:szCs w:val="26"/>
          <w:lang w:eastAsia="ru-RU"/>
        </w:rPr>
        <w:t xml:space="preserve"> удостоверение личности военнослужащего Российской Федерации);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Pr>
          <w:sz w:val="26"/>
          <w:szCs w:val="26"/>
          <w:lang w:eastAsia="ru-RU"/>
        </w:rPr>
        <w:t xml:space="preserve"> </w:t>
      </w:r>
      <w:r w:rsidRPr="008104B5">
        <w:rPr>
          <w:rFonts w:eastAsiaTheme="minorEastAsia"/>
          <w:sz w:val="26"/>
          <w:szCs w:val="26"/>
          <w:lang w:eastAsia="ru-RU"/>
        </w:rPr>
        <w:t xml:space="preserve">консульским должностным лицом, </w:t>
      </w:r>
      <w:r w:rsidRPr="008104B5">
        <w:rPr>
          <w:sz w:val="26"/>
          <w:szCs w:val="26"/>
          <w:lang w:eastAsia="ru-RU"/>
        </w:rPr>
        <w:t xml:space="preserve">уполномоченным на совершение этих действий;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г) постановление органа опеки и попечительства об установлении опеки или </w:t>
      </w:r>
      <w:r w:rsidRPr="008104B5">
        <w:rPr>
          <w:sz w:val="26"/>
          <w:szCs w:val="26"/>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2.6.1. Заявление о предварительном согласовании предоставления земельного участка, на котором расположен гараж,</w:t>
      </w:r>
      <w:r w:rsidRPr="008104B5">
        <w:rPr>
          <w:rFonts w:asciiTheme="minorHAnsi" w:eastAsiaTheme="minorHAnsi" w:hAnsiTheme="minorHAnsi" w:cstheme="minorBidi"/>
          <w:sz w:val="26"/>
          <w:szCs w:val="26"/>
          <w:lang w:eastAsia="en-US"/>
        </w:rPr>
        <w:t xml:space="preserve"> </w:t>
      </w:r>
      <w:r w:rsidRPr="008104B5">
        <w:rPr>
          <w:rFonts w:eastAsiaTheme="minorEastAsia"/>
          <w:sz w:val="26"/>
          <w:szCs w:val="26"/>
          <w:lang w:eastAsia="ru-RU"/>
        </w:rPr>
        <w:t>должно содержать следующую информацию:</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фамилию, имя и отчество (при наличии), место жительства заявителя, реквизиты документа, удостоверяющего личность заявителя;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8104B5">
          <w:rPr>
            <w:sz w:val="26"/>
            <w:szCs w:val="26"/>
            <w:lang w:eastAsia="ru-RU"/>
          </w:rPr>
          <w:t>законом</w:t>
        </w:r>
      </w:hyperlink>
      <w:r w:rsidRPr="008104B5">
        <w:rPr>
          <w:sz w:val="26"/>
          <w:szCs w:val="26"/>
          <w:lang w:eastAsia="ru-RU"/>
        </w:rPr>
        <w:t xml:space="preserve"> от 13.07.2015 № 218-ФЗ «О государственной регистрации недвижимости»;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цель использования земельного участка;</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информация о том, что гараж возведен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почтовый адрес и (или) адрес электронной почты для связи с заявителем.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2.6.2. К заявлению о предварительном согласовании предоставления земельного участка прилагаются следующие документы: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104B5">
        <w:rPr>
          <w:rFonts w:eastAsiaTheme="minorEastAsia"/>
          <w:sz w:val="26"/>
          <w:szCs w:val="26"/>
          <w:lang w:eastAsia="ru-RU"/>
        </w:rPr>
        <w:t>ему</w:t>
      </w:r>
      <w:proofErr w:type="gramEnd"/>
      <w:r w:rsidRPr="008104B5">
        <w:rPr>
          <w:rFonts w:eastAsiaTheme="minorEastAsia"/>
          <w:sz w:val="26"/>
          <w:szCs w:val="26"/>
          <w:lang w:eastAsia="ru-RU"/>
        </w:rPr>
        <w:t xml:space="preserve"> либо право на использование такого земельного участка возникло у гражданина по иным основаниям: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заключенные до дня введения в действие Градостроительного </w:t>
      </w:r>
      <w:hyperlink r:id="rId12"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w:t>
      </w:r>
      <w:r w:rsidRPr="008104B5">
        <w:rPr>
          <w:rFonts w:eastAsiaTheme="minorHAnsi"/>
          <w:sz w:val="26"/>
          <w:szCs w:val="26"/>
          <w:lang w:eastAsia="en-US"/>
        </w:rPr>
        <w:lastRenderedPageBreak/>
        <w:t xml:space="preserve">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выписка из Единого государственного реестра юридических лиц о гаражном кооперативе, членом которого является заявитель.</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заключенные до дня введения в действие Градостроительного </w:t>
      </w:r>
      <w:hyperlink r:id="rId14"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8104B5">
          <w:rPr>
            <w:rFonts w:eastAsiaTheme="minorHAnsi"/>
            <w:sz w:val="26"/>
            <w:szCs w:val="26"/>
            <w:lang w:eastAsia="en-US"/>
          </w:rPr>
          <w:t>кодекса</w:t>
        </w:r>
      </w:hyperlink>
      <w:r w:rsidRPr="008104B5">
        <w:rPr>
          <w:rFonts w:eastAsiaTheme="minorHAnsi"/>
          <w:sz w:val="26"/>
          <w:szCs w:val="26"/>
          <w:lang w:eastAsia="en-US"/>
        </w:rPr>
        <w:t xml:space="preserve"> Российской Федерации.</w:t>
      </w:r>
    </w:p>
    <w:p w:rsidR="008104B5" w:rsidRPr="008104B5" w:rsidRDefault="008104B5" w:rsidP="008104B5">
      <w:pPr>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Заявитель вправе не представлять документы, предусмотренные </w:t>
      </w:r>
      <w:hyperlink r:id="rId16" w:history="1">
        <w:r w:rsidRPr="008104B5">
          <w:rPr>
            <w:rFonts w:eastAsiaTheme="minorHAnsi"/>
            <w:sz w:val="26"/>
            <w:szCs w:val="26"/>
            <w:lang w:eastAsia="en-US"/>
          </w:rPr>
          <w:t>абзацами вторым</w:t>
        </w:r>
      </w:hyperlink>
      <w:r w:rsidRPr="008104B5">
        <w:rPr>
          <w:rFonts w:eastAsiaTheme="minorHAnsi"/>
          <w:sz w:val="26"/>
          <w:szCs w:val="26"/>
          <w:lang w:eastAsia="en-US"/>
        </w:rPr>
        <w:t xml:space="preserve"> и </w:t>
      </w:r>
      <w:hyperlink r:id="rId17" w:history="1">
        <w:r w:rsidRPr="008104B5">
          <w:rPr>
            <w:rFonts w:eastAsiaTheme="minorHAnsi"/>
            <w:sz w:val="26"/>
            <w:szCs w:val="26"/>
            <w:lang w:eastAsia="en-US"/>
          </w:rPr>
          <w:t>третьим</w:t>
        </w:r>
      </w:hyperlink>
      <w:r w:rsidRPr="008104B5">
        <w:rPr>
          <w:rFonts w:eastAsiaTheme="minorHAnsi"/>
          <w:sz w:val="26"/>
          <w:szCs w:val="26"/>
          <w:lang w:eastAsia="en-US"/>
        </w:rPr>
        <w:t xml:space="preserve"> настоящего подпункта, если ранее они представлялись иными членами гаражного кооператива.</w:t>
      </w:r>
    </w:p>
    <w:p w:rsidR="008104B5" w:rsidRPr="008104B5" w:rsidRDefault="008104B5" w:rsidP="008104B5">
      <w:pPr>
        <w:widowControl w:val="0"/>
        <w:suppressAutoHyphens w:val="0"/>
        <w:autoSpaceDE w:val="0"/>
        <w:autoSpaceDN w:val="0"/>
        <w:adjustRightInd w:val="0"/>
        <w:ind w:firstLine="710"/>
        <w:jc w:val="both"/>
        <w:rPr>
          <w:rFonts w:eastAsiaTheme="minorEastAsia"/>
          <w:sz w:val="26"/>
          <w:szCs w:val="26"/>
          <w:lang w:eastAsia="en-US"/>
        </w:rPr>
      </w:pPr>
      <w:r w:rsidRPr="008104B5">
        <w:rPr>
          <w:rFonts w:eastAsiaTheme="minorEastAsia"/>
          <w:sz w:val="26"/>
          <w:szCs w:val="26"/>
          <w:lang w:eastAsia="ru-RU"/>
        </w:rPr>
        <w:lastRenderedPageBreak/>
        <w:t xml:space="preserve">3) свидетельство о праве на наследство, подтверждающее, что наследником </w:t>
      </w:r>
      <w:r w:rsidRPr="008104B5">
        <w:rPr>
          <w:rFonts w:eastAsiaTheme="minorEastAsia"/>
          <w:sz w:val="26"/>
          <w:szCs w:val="26"/>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8104B5" w:rsidRPr="008104B5" w:rsidRDefault="008104B5" w:rsidP="008104B5">
      <w:pPr>
        <w:widowControl w:val="0"/>
        <w:suppressAutoHyphens w:val="0"/>
        <w:autoSpaceDE w:val="0"/>
        <w:autoSpaceDN w:val="0"/>
        <w:adjustRightInd w:val="0"/>
        <w:ind w:firstLine="710"/>
        <w:jc w:val="both"/>
        <w:rPr>
          <w:rFonts w:eastAsiaTheme="minorEastAsia"/>
          <w:sz w:val="26"/>
          <w:szCs w:val="26"/>
          <w:lang w:eastAsia="en-US"/>
        </w:rPr>
      </w:pPr>
      <w:r w:rsidRPr="008104B5">
        <w:rPr>
          <w:rFonts w:eastAsiaTheme="minorEastAsia"/>
          <w:sz w:val="26"/>
          <w:szCs w:val="26"/>
          <w:lang w:eastAsia="en-US"/>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104B5" w:rsidRPr="008104B5" w:rsidRDefault="008104B5" w:rsidP="008104B5">
      <w:pPr>
        <w:widowControl w:val="0"/>
        <w:suppressAutoHyphens w:val="0"/>
        <w:autoSpaceDE w:val="0"/>
        <w:autoSpaceDN w:val="0"/>
        <w:adjustRightInd w:val="0"/>
        <w:ind w:firstLine="710"/>
        <w:jc w:val="both"/>
        <w:rPr>
          <w:rFonts w:eastAsiaTheme="minorEastAsia"/>
          <w:sz w:val="26"/>
          <w:szCs w:val="26"/>
          <w:lang w:eastAsia="ru-RU"/>
        </w:rPr>
      </w:pPr>
      <w:r w:rsidRPr="008104B5">
        <w:rPr>
          <w:rFonts w:eastAsiaTheme="minorEastAsia"/>
          <w:sz w:val="26"/>
          <w:szCs w:val="26"/>
          <w:lang w:eastAsia="en-US"/>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104B5" w:rsidRPr="008104B5" w:rsidRDefault="008104B5" w:rsidP="008104B5">
      <w:pPr>
        <w:widowControl w:val="0"/>
        <w:suppressAutoHyphens w:val="0"/>
        <w:autoSpaceDE w:val="0"/>
        <w:autoSpaceDN w:val="0"/>
        <w:adjustRightInd w:val="0"/>
        <w:ind w:firstLine="710"/>
        <w:jc w:val="both"/>
        <w:rPr>
          <w:rFonts w:eastAsiaTheme="minorHAnsi"/>
          <w:sz w:val="26"/>
          <w:szCs w:val="26"/>
          <w:lang w:eastAsia="en-US"/>
        </w:rPr>
      </w:pPr>
      <w:r w:rsidRPr="008104B5">
        <w:rPr>
          <w:rFonts w:eastAsiaTheme="minorEastAsia"/>
          <w:sz w:val="26"/>
          <w:szCs w:val="26"/>
          <w:lang w:eastAsia="ru-RU"/>
        </w:rPr>
        <w:t>2.6.3.</w:t>
      </w:r>
      <w:r w:rsidRPr="008104B5">
        <w:rPr>
          <w:rFonts w:eastAsiaTheme="minorHAnsi"/>
          <w:sz w:val="26"/>
          <w:szCs w:val="26"/>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104B5" w:rsidRPr="008104B5" w:rsidRDefault="008104B5" w:rsidP="008104B5">
      <w:pPr>
        <w:suppressAutoHyphens w:val="0"/>
        <w:autoSpaceDE w:val="0"/>
        <w:autoSpaceDN w:val="0"/>
        <w:adjustRightInd w:val="0"/>
        <w:ind w:firstLine="709"/>
        <w:jc w:val="both"/>
        <w:rPr>
          <w:rFonts w:eastAsiaTheme="minorEastAsia"/>
          <w:sz w:val="26"/>
          <w:szCs w:val="26"/>
          <w:lang w:eastAsia="ru-RU"/>
        </w:rPr>
      </w:pPr>
      <w:r w:rsidRPr="008104B5">
        <w:rPr>
          <w:rFonts w:eastAsiaTheme="minorHAnsi"/>
          <w:sz w:val="26"/>
          <w:szCs w:val="26"/>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сведения о регистрации по месту жительства, по месту пребывания гражданина Российской Федерации;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сведения о регистрации иностранного гражданина или лица без гражданства по месту жительства;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выписка из Единого государственного реестра недвижимости об объекте недвижимости (ЕГРН).</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lastRenderedPageBreak/>
        <w:t>Заявитель вправе представить документы, указанные в пункте 2.7 настоящего административного регламента, по собственной инициативе.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2.7.1. При предоставлении муниципальной услуги запрещается требовать от заявителя: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w:t>
      </w:r>
      <w:r w:rsidRPr="008104B5">
        <w:rPr>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w:t>
      </w:r>
      <w:r w:rsidRPr="008104B5">
        <w:rPr>
          <w:sz w:val="26"/>
          <w:szCs w:val="26"/>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w:t>
      </w:r>
      <w:r w:rsidRPr="008104B5">
        <w:rPr>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104B5">
        <w:rPr>
          <w:rFonts w:eastAsiaTheme="minorEastAsia"/>
          <w:sz w:val="26"/>
          <w:szCs w:val="26"/>
          <w:lang w:eastAsia="ru-RU"/>
        </w:rPr>
        <w:t xml:space="preserve">за исключением случаев, </w:t>
      </w:r>
      <w:r w:rsidRPr="008104B5">
        <w:rPr>
          <w:sz w:val="26"/>
          <w:szCs w:val="26"/>
          <w:lang w:eastAsia="ru-RU"/>
        </w:rPr>
        <w:t>предусмотренных пунктом 4 части 1 статьи 7 Федерального закона № 210-ФЗ;</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2.7.2. При наступлении событий, являющихся основанием для предоставления муниципальной услуги, Администрация вправе: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w:t>
      </w:r>
      <w:r w:rsidRPr="008104B5">
        <w:rPr>
          <w:sz w:val="26"/>
          <w:szCs w:val="26"/>
          <w:lang w:eastAsia="ru-RU"/>
        </w:rPr>
        <w:lastRenderedPageBreak/>
        <w:t>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2.9. Основания для отказа в приеме документов, необходимых для предоставления государственной услуги, отсутствуют.</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bookmarkStart w:id="6" w:name="P140"/>
      <w:bookmarkEnd w:id="6"/>
      <w:r w:rsidRPr="008104B5">
        <w:rPr>
          <w:rFonts w:eastAsiaTheme="minorHAnsi"/>
          <w:sz w:val="26"/>
          <w:szCs w:val="26"/>
          <w:lang w:eastAsia="en-US"/>
        </w:rPr>
        <w:t>2.10. Исчерпывающий перечень оснований для отказа в предоставлении муниципальной услуги</w:t>
      </w:r>
      <w:bookmarkStart w:id="7" w:name="Par281"/>
      <w:bookmarkEnd w:id="7"/>
      <w:r w:rsidRPr="008104B5">
        <w:rPr>
          <w:rFonts w:eastAsiaTheme="minorEastAsia"/>
          <w:sz w:val="26"/>
          <w:szCs w:val="26"/>
          <w:lang w:eastAsia="ru-RU"/>
        </w:rPr>
        <w:t>:</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Отсутствие права на предоставление муниципальной услуги: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104B5" w:rsidRPr="008104B5" w:rsidRDefault="008104B5" w:rsidP="00147EAA">
      <w:pPr>
        <w:numPr>
          <w:ilvl w:val="0"/>
          <w:numId w:val="5"/>
        </w:numPr>
        <w:suppressAutoHyphens w:val="0"/>
        <w:autoSpaceDE w:val="0"/>
        <w:autoSpaceDN w:val="0"/>
        <w:adjustRightInd w:val="0"/>
        <w:spacing w:after="200" w:line="276" w:lineRule="auto"/>
        <w:ind w:left="0" w:firstLine="709"/>
        <w:jc w:val="both"/>
        <w:rPr>
          <w:rFonts w:eastAsia="Calibri"/>
          <w:sz w:val="26"/>
          <w:szCs w:val="26"/>
          <w:lang w:eastAsia="ru-RU"/>
        </w:rPr>
      </w:pPr>
      <w:r w:rsidRPr="008104B5">
        <w:rPr>
          <w:rFonts w:eastAsia="Calibri"/>
          <w:sz w:val="26"/>
          <w:szCs w:val="26"/>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bookmarkStart w:id="8" w:name="Par285"/>
      <w:bookmarkEnd w:id="8"/>
      <w:r w:rsidRPr="008104B5">
        <w:rPr>
          <w:rFonts w:eastAsiaTheme="minorHAnsi"/>
          <w:sz w:val="26"/>
          <w:szCs w:val="26"/>
          <w:lang w:eastAsia="en-US"/>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8104B5">
        <w:rPr>
          <w:rFonts w:asciiTheme="minorHAnsi" w:eastAsiaTheme="minorHAnsi" w:hAnsiTheme="minorHAnsi" w:cstheme="minorBidi"/>
          <w:sz w:val="26"/>
          <w:szCs w:val="26"/>
          <w:lang w:eastAsia="en-US"/>
        </w:rPr>
        <w:t xml:space="preserve"> </w:t>
      </w:r>
      <w:r w:rsidRPr="008104B5">
        <w:rPr>
          <w:rFonts w:eastAsiaTheme="minorHAnsi"/>
          <w:sz w:val="26"/>
          <w:szCs w:val="26"/>
          <w:lang w:eastAsia="en-US"/>
        </w:rPr>
        <w:t xml:space="preserve">предусмотренные настоящим административным регламентом. </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заявление не соответствует положениям подпункта 1 пункта 2.6 административного регламента;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заявление подано в орган, не уполномоченный на распоряжение испрашиваемым земельным участком;</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к заявлению не приложены документы, предусмотренные подпунктом 2 пункта 2.6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2.11. Муниципальная услуга предоставляется бесплатно.</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личном обращении заявителя - в день поступления заявления в Администрацию;</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направлении заявления почтовой связью в Администрацию - в день поступления заявления в Администрацию;</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8104B5" w:rsidRPr="008104B5" w:rsidRDefault="008104B5" w:rsidP="008104B5">
      <w:pPr>
        <w:suppressAutoHyphens w:val="0"/>
        <w:ind w:firstLine="709"/>
        <w:jc w:val="both"/>
        <w:rPr>
          <w:rFonts w:eastAsiaTheme="minorHAnsi"/>
          <w:sz w:val="26"/>
          <w:szCs w:val="26"/>
          <w:lang w:eastAsia="en-US"/>
        </w:rPr>
      </w:pPr>
      <w:r w:rsidRPr="008104B5">
        <w:rPr>
          <w:rFonts w:eastAsiaTheme="minorHAnsi"/>
          <w:sz w:val="26"/>
          <w:szCs w:val="26"/>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bookmarkStart w:id="9" w:name="Par290"/>
      <w:bookmarkStart w:id="10" w:name="Par304"/>
      <w:bookmarkEnd w:id="9"/>
      <w:bookmarkEnd w:id="10"/>
      <w:r w:rsidRPr="008104B5">
        <w:rPr>
          <w:rFonts w:eastAsiaTheme="minorEastAsia"/>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8104B5">
        <w:rPr>
          <w:rFonts w:eastAsiaTheme="minorEastAsia"/>
          <w:sz w:val="26"/>
          <w:szCs w:val="26"/>
          <w:lang w:eastAsia="ru-RU"/>
        </w:rPr>
        <w:lastRenderedPageBreak/>
        <w:t>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2.14.6. В помещении организуется бесплатный туалет для посетителей, в том числе туалет, предназначенный для инвалидов.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04B5">
        <w:rPr>
          <w:rFonts w:eastAsiaTheme="minorEastAsia"/>
          <w:sz w:val="26"/>
          <w:szCs w:val="26"/>
          <w:lang w:eastAsia="ru-RU"/>
        </w:rPr>
        <w:t>сурдопереводчика</w:t>
      </w:r>
      <w:proofErr w:type="spellEnd"/>
      <w:r w:rsidRPr="008104B5">
        <w:rPr>
          <w:rFonts w:eastAsiaTheme="minorEastAsia"/>
          <w:sz w:val="26"/>
          <w:szCs w:val="26"/>
          <w:lang w:eastAsia="ru-RU"/>
        </w:rPr>
        <w:t xml:space="preserve"> и </w:t>
      </w:r>
      <w:proofErr w:type="spellStart"/>
      <w:r w:rsidRPr="008104B5">
        <w:rPr>
          <w:rFonts w:eastAsiaTheme="minorEastAsia"/>
          <w:sz w:val="26"/>
          <w:szCs w:val="26"/>
          <w:lang w:eastAsia="ru-RU"/>
        </w:rPr>
        <w:t>тифлосурдопереводчика</w:t>
      </w:r>
      <w:proofErr w:type="spellEnd"/>
      <w:r w:rsidRPr="008104B5">
        <w:rPr>
          <w:rFonts w:eastAsiaTheme="minorEastAsia"/>
          <w:sz w:val="26"/>
          <w:szCs w:val="26"/>
          <w:lang w:eastAsia="ru-RU"/>
        </w:rPr>
        <w:t>.</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EastAsia"/>
          <w:sz w:val="26"/>
          <w:szCs w:val="26"/>
          <w:lang w:eastAsia="ru-RU"/>
        </w:rPr>
        <w:t>2.15.</w:t>
      </w:r>
      <w:r w:rsidRPr="008104B5">
        <w:rPr>
          <w:rFonts w:eastAsiaTheme="minorHAnsi"/>
          <w:sz w:val="26"/>
          <w:szCs w:val="26"/>
          <w:lang w:eastAsia="en-US"/>
        </w:rPr>
        <w:t xml:space="preserve"> Показатели доступности и качества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bookmarkStart w:id="11" w:name="Par329"/>
      <w:bookmarkEnd w:id="11"/>
      <w:r w:rsidRPr="008104B5">
        <w:rPr>
          <w:rFonts w:eastAsiaTheme="minorEastAsia"/>
          <w:sz w:val="26"/>
          <w:szCs w:val="26"/>
          <w:lang w:eastAsia="ru-RU"/>
        </w:rPr>
        <w:t>2.15.1. Показатели доступности муниципальной услуги (общие, применимые в отношении всех заявителей):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транспортная доступность к месту предоставления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наличие указателей, обеспечивающих беспрепятственный доступ к помещениям, в которых предоставляется услуга;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lastRenderedPageBreak/>
        <w:t>4) предоставление муниципальной услуги любым доступным способом, предусмотренным действующим законодательством;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2.15.2. Показатели доступности муниципальной услуги (специальные, применимые в отношении инвалидов):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xml:space="preserve">1) наличие инфраструктуры, указанной в </w:t>
      </w:r>
      <w:hyperlink w:anchor="P200" w:history="1">
        <w:r w:rsidRPr="008104B5">
          <w:rPr>
            <w:sz w:val="26"/>
            <w:szCs w:val="26"/>
            <w:lang w:eastAsia="ru-RU"/>
          </w:rPr>
          <w:t>п. 2.14</w:t>
        </w:r>
      </w:hyperlink>
      <w:r w:rsidRPr="008104B5">
        <w:rPr>
          <w:sz w:val="26"/>
          <w:szCs w:val="26"/>
          <w:lang w:eastAsia="ru-RU"/>
        </w:rPr>
        <w:t xml:space="preserve"> административного регламента;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исполнение требований доступности услуг для инвалидов;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2.15.3. Показатели качества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1) соблюдение срока предоставления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 соблюдение времени ожидания в очереди при подаче заявления и получении результата;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4) отсутствие жалоб на действия или бездействие должностных лиц Администрации, поданных в установленном порядке.</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Согласований, необходимых для получения муниципальной услуги, не требуется.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2.17.1. Предоставление услуги по экстерриториальному принципу не предусмотрено.</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104B5" w:rsidRPr="008104B5" w:rsidRDefault="008104B5" w:rsidP="008104B5">
      <w:pPr>
        <w:widowControl w:val="0"/>
        <w:suppressAutoHyphens w:val="0"/>
        <w:autoSpaceDE w:val="0"/>
        <w:autoSpaceDN w:val="0"/>
        <w:adjustRightInd w:val="0"/>
        <w:ind w:firstLine="540"/>
        <w:jc w:val="both"/>
        <w:rPr>
          <w:rFonts w:eastAsiaTheme="minorEastAsia"/>
          <w:sz w:val="26"/>
          <w:szCs w:val="26"/>
          <w:lang w:eastAsia="ru-RU"/>
        </w:rPr>
      </w:pPr>
    </w:p>
    <w:p w:rsidR="008104B5" w:rsidRPr="008104B5" w:rsidRDefault="008104B5" w:rsidP="008104B5">
      <w:pPr>
        <w:widowControl w:val="0"/>
        <w:suppressAutoHyphens w:val="0"/>
        <w:autoSpaceDE w:val="0"/>
        <w:autoSpaceDN w:val="0"/>
        <w:ind w:firstLine="709"/>
        <w:jc w:val="center"/>
        <w:rPr>
          <w:b/>
          <w:sz w:val="26"/>
          <w:szCs w:val="26"/>
          <w:lang w:eastAsia="ru-RU"/>
        </w:rPr>
      </w:pPr>
      <w:bookmarkStart w:id="12" w:name="Par383"/>
      <w:bookmarkEnd w:id="12"/>
      <w:r w:rsidRPr="008104B5">
        <w:rPr>
          <w:b/>
          <w:sz w:val="26"/>
          <w:szCs w:val="26"/>
          <w:lang w:eastAsia="ru-RU"/>
        </w:rPr>
        <w:t>3. Состав, последовательность и сроки выполнения</w:t>
      </w:r>
    </w:p>
    <w:p w:rsidR="008104B5" w:rsidRPr="008104B5" w:rsidRDefault="008104B5" w:rsidP="008104B5">
      <w:pPr>
        <w:widowControl w:val="0"/>
        <w:suppressAutoHyphens w:val="0"/>
        <w:autoSpaceDE w:val="0"/>
        <w:autoSpaceDN w:val="0"/>
        <w:ind w:firstLine="709"/>
        <w:jc w:val="center"/>
        <w:rPr>
          <w:b/>
          <w:sz w:val="26"/>
          <w:szCs w:val="26"/>
          <w:lang w:eastAsia="ru-RU"/>
        </w:rPr>
      </w:pPr>
      <w:r w:rsidRPr="008104B5">
        <w:rPr>
          <w:b/>
          <w:sz w:val="26"/>
          <w:szCs w:val="26"/>
          <w:lang w:eastAsia="ru-RU"/>
        </w:rPr>
        <w:t>административных процедур, требования к порядку их</w:t>
      </w:r>
    </w:p>
    <w:p w:rsidR="008104B5" w:rsidRPr="008104B5" w:rsidRDefault="008104B5" w:rsidP="008104B5">
      <w:pPr>
        <w:widowControl w:val="0"/>
        <w:suppressAutoHyphens w:val="0"/>
        <w:autoSpaceDE w:val="0"/>
        <w:autoSpaceDN w:val="0"/>
        <w:ind w:firstLine="709"/>
        <w:jc w:val="center"/>
        <w:rPr>
          <w:b/>
          <w:sz w:val="26"/>
          <w:szCs w:val="26"/>
          <w:lang w:eastAsia="ru-RU"/>
        </w:rPr>
      </w:pPr>
      <w:r w:rsidRPr="008104B5">
        <w:rPr>
          <w:b/>
          <w:sz w:val="26"/>
          <w:szCs w:val="26"/>
          <w:lang w:eastAsia="ru-RU"/>
        </w:rPr>
        <w:t>выполнения, в том числе особенности выполнения</w:t>
      </w:r>
    </w:p>
    <w:p w:rsidR="008104B5" w:rsidRPr="008104B5" w:rsidRDefault="008104B5" w:rsidP="008104B5">
      <w:pPr>
        <w:widowControl w:val="0"/>
        <w:suppressAutoHyphens w:val="0"/>
        <w:autoSpaceDE w:val="0"/>
        <w:autoSpaceDN w:val="0"/>
        <w:ind w:firstLine="709"/>
        <w:jc w:val="center"/>
        <w:rPr>
          <w:b/>
          <w:sz w:val="26"/>
          <w:szCs w:val="26"/>
          <w:lang w:eastAsia="ru-RU"/>
        </w:rPr>
      </w:pPr>
      <w:r w:rsidRPr="008104B5">
        <w:rPr>
          <w:b/>
          <w:sz w:val="26"/>
          <w:szCs w:val="26"/>
          <w:lang w:eastAsia="ru-RU"/>
        </w:rPr>
        <w:t>административных процедур в электронной форме</w:t>
      </w:r>
    </w:p>
    <w:p w:rsidR="008104B5" w:rsidRPr="008104B5" w:rsidRDefault="008104B5" w:rsidP="008104B5">
      <w:pPr>
        <w:widowControl w:val="0"/>
        <w:suppressAutoHyphens w:val="0"/>
        <w:autoSpaceDE w:val="0"/>
        <w:autoSpaceDN w:val="0"/>
        <w:adjustRightInd w:val="0"/>
        <w:jc w:val="both"/>
        <w:rPr>
          <w:rFonts w:eastAsiaTheme="minorEastAsia"/>
          <w:b/>
          <w:sz w:val="26"/>
          <w:szCs w:val="26"/>
          <w:lang w:eastAsia="ru-RU"/>
        </w:rPr>
      </w:pP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 Состав, последовательность и сроки выполнения административных процедур, требования к порядку их выполнения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3.1.1. Предоставления муниципальной услуги включает в себя следующие административные процедуры:</w:t>
      </w:r>
    </w:p>
    <w:p w:rsidR="008104B5" w:rsidRPr="008104B5" w:rsidRDefault="008104B5" w:rsidP="00147EAA">
      <w:pPr>
        <w:widowControl w:val="0"/>
        <w:numPr>
          <w:ilvl w:val="0"/>
          <w:numId w:val="6"/>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 xml:space="preserve">прием и регистрация заявления и документов о предоставлении муниципальной услуги – 1 рабочий день; </w:t>
      </w:r>
    </w:p>
    <w:p w:rsidR="008104B5" w:rsidRPr="008104B5" w:rsidRDefault="008104B5" w:rsidP="00147EAA">
      <w:pPr>
        <w:widowControl w:val="0"/>
        <w:numPr>
          <w:ilvl w:val="0"/>
          <w:numId w:val="6"/>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 xml:space="preserve">рассмотрение заявления и документов о предоставлении муниципальной </w:t>
      </w:r>
      <w:r w:rsidRPr="008104B5">
        <w:rPr>
          <w:rFonts w:eastAsia="Calibri"/>
          <w:sz w:val="26"/>
          <w:szCs w:val="26"/>
          <w:lang w:eastAsia="ru-RU"/>
        </w:rPr>
        <w:lastRenderedPageBreak/>
        <w:t xml:space="preserve">услуги – 16 </w:t>
      </w:r>
      <w:r w:rsidRPr="008104B5">
        <w:rPr>
          <w:rFonts w:eastAsiaTheme="minorHAnsi"/>
          <w:sz w:val="26"/>
          <w:szCs w:val="26"/>
          <w:lang w:eastAsia="en-US"/>
        </w:rPr>
        <w:t>календарных</w:t>
      </w:r>
      <w:r w:rsidRPr="008104B5">
        <w:rPr>
          <w:rFonts w:eastAsia="Calibri"/>
          <w:sz w:val="26"/>
          <w:szCs w:val="26"/>
          <w:lang w:eastAsia="ru-RU"/>
        </w:rPr>
        <w:t xml:space="preserve"> дней (в период до 01.01.2024 – 10 календарных дней).</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rFonts w:eastAsiaTheme="minorHAnsi"/>
          <w:sz w:val="26"/>
          <w:szCs w:val="26"/>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8104B5">
          <w:rPr>
            <w:rFonts w:eastAsiaTheme="minorHAnsi"/>
            <w:sz w:val="26"/>
            <w:szCs w:val="26"/>
            <w:lang w:eastAsia="en-US"/>
          </w:rPr>
          <w:t>статьей 3.5</w:t>
        </w:r>
      </w:hyperlink>
      <w:r w:rsidRPr="008104B5">
        <w:rPr>
          <w:rFonts w:eastAsiaTheme="minorHAnsi"/>
          <w:sz w:val="26"/>
          <w:szCs w:val="26"/>
          <w:lang w:eastAsia="en-US"/>
        </w:rPr>
        <w:t xml:space="preserve"> Федерального закона от 25 октября 2001 года </w:t>
      </w:r>
      <w:r w:rsidRPr="008104B5">
        <w:rPr>
          <w:rFonts w:eastAsiaTheme="minorHAnsi"/>
          <w:sz w:val="26"/>
          <w:szCs w:val="26"/>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8104B5">
        <w:rPr>
          <w:sz w:val="26"/>
          <w:szCs w:val="26"/>
          <w:lang w:eastAsia="ru-RU"/>
        </w:rPr>
        <w:t>.</w:t>
      </w:r>
    </w:p>
    <w:p w:rsidR="008104B5" w:rsidRPr="008104B5" w:rsidRDefault="008104B5" w:rsidP="00147EAA">
      <w:pPr>
        <w:widowControl w:val="0"/>
        <w:numPr>
          <w:ilvl w:val="0"/>
          <w:numId w:val="6"/>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8104B5">
        <w:rPr>
          <w:rFonts w:eastAsia="Calibri"/>
          <w:sz w:val="26"/>
          <w:szCs w:val="26"/>
          <w:lang w:eastAsia="ru-RU"/>
        </w:rPr>
        <w:br/>
        <w:t>2 календарных дня;</w:t>
      </w:r>
    </w:p>
    <w:p w:rsidR="008104B5" w:rsidRPr="008104B5" w:rsidRDefault="008104B5" w:rsidP="00147EAA">
      <w:pPr>
        <w:widowControl w:val="0"/>
        <w:numPr>
          <w:ilvl w:val="0"/>
          <w:numId w:val="6"/>
        </w:numPr>
        <w:suppressAutoHyphens w:val="0"/>
        <w:autoSpaceDE w:val="0"/>
        <w:autoSpaceDN w:val="0"/>
        <w:adjustRightInd w:val="0"/>
        <w:spacing w:line="276" w:lineRule="auto"/>
        <w:ind w:left="142" w:firstLine="567"/>
        <w:jc w:val="both"/>
        <w:rPr>
          <w:rFonts w:eastAsia="Calibri"/>
          <w:sz w:val="26"/>
          <w:szCs w:val="26"/>
          <w:lang w:eastAsia="ru-RU"/>
        </w:rPr>
      </w:pPr>
      <w:r w:rsidRPr="008104B5">
        <w:rPr>
          <w:rFonts w:eastAsia="Calibri"/>
          <w:sz w:val="26"/>
          <w:szCs w:val="26"/>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8104B5">
        <w:rPr>
          <w:rFonts w:eastAsia="Calibri"/>
          <w:sz w:val="26"/>
          <w:szCs w:val="26"/>
          <w:lang w:eastAsia="ru-RU"/>
        </w:rPr>
        <w:br/>
        <w:t>1 календарный день;</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3.1.2. </w:t>
      </w:r>
      <w:bookmarkStart w:id="13" w:name="Par395"/>
      <w:bookmarkEnd w:id="13"/>
      <w:r w:rsidRPr="008104B5">
        <w:rPr>
          <w:rFonts w:eastAsiaTheme="minorEastAsia"/>
          <w:sz w:val="26"/>
          <w:szCs w:val="26"/>
          <w:lang w:eastAsia="ru-RU"/>
        </w:rPr>
        <w:t>Прием и регистрация заявления и документов о предоставлении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104B5" w:rsidRPr="008104B5" w:rsidRDefault="008104B5" w:rsidP="008104B5">
      <w:pPr>
        <w:widowControl w:val="0"/>
        <w:suppressAutoHyphens w:val="0"/>
        <w:autoSpaceDE w:val="0"/>
        <w:autoSpaceDN w:val="0"/>
        <w:adjustRightInd w:val="0"/>
        <w:ind w:firstLine="709"/>
        <w:jc w:val="both"/>
        <w:rPr>
          <w:rFonts w:eastAsiaTheme="minorEastAsia"/>
          <w:strike/>
          <w:sz w:val="26"/>
          <w:szCs w:val="26"/>
          <w:lang w:eastAsia="ru-RU"/>
        </w:rPr>
      </w:pPr>
      <w:r w:rsidRPr="008104B5">
        <w:rPr>
          <w:rFonts w:eastAsiaTheme="minorEastAsia"/>
          <w:sz w:val="26"/>
          <w:szCs w:val="26"/>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w:t>
      </w:r>
      <w:bookmarkStart w:id="14" w:name="Par411"/>
      <w:bookmarkEnd w:id="14"/>
      <w:r w:rsidRPr="008104B5">
        <w:rPr>
          <w:rFonts w:eastAsiaTheme="minorEastAsia"/>
          <w:sz w:val="26"/>
          <w:szCs w:val="26"/>
          <w:lang w:eastAsia="ru-RU"/>
        </w:rPr>
        <w:t xml:space="preserve"> Рассмотрение заявления и документов о предоставлении муниципальной услуги.</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u w:val="single"/>
          <w:lang w:eastAsia="ru-RU"/>
        </w:rPr>
        <w:t>1 действие:</w:t>
      </w:r>
      <w:r w:rsidRPr="008104B5">
        <w:rPr>
          <w:rFonts w:eastAsiaTheme="minorEastAsia"/>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8104B5">
        <w:rPr>
          <w:rFonts w:eastAsiaTheme="minorHAnsi"/>
          <w:sz w:val="26"/>
          <w:szCs w:val="26"/>
          <w:lang w:eastAsia="en-US"/>
        </w:rPr>
        <w:t>и условиям на получение муниципальной услуги</w:t>
      </w:r>
      <w:r w:rsidRPr="008104B5">
        <w:rPr>
          <w:rFonts w:eastAsiaTheme="minorEastAsia"/>
          <w:sz w:val="26"/>
          <w:szCs w:val="26"/>
          <w:lang w:eastAsia="ru-RU"/>
        </w:rPr>
        <w:t xml:space="preserve">; </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u w:val="single"/>
          <w:lang w:eastAsia="ru-RU"/>
        </w:rPr>
        <w:t>2 действие:</w:t>
      </w:r>
      <w:r w:rsidRPr="008104B5">
        <w:rPr>
          <w:rFonts w:eastAsiaTheme="minorEastAsia"/>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u w:val="single"/>
          <w:lang w:eastAsia="ru-RU"/>
        </w:rPr>
        <w:t>3 действие:</w:t>
      </w:r>
      <w:r w:rsidRPr="008104B5">
        <w:rPr>
          <w:rFonts w:eastAsiaTheme="minorEastAsia"/>
          <w:sz w:val="26"/>
          <w:szCs w:val="26"/>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8104B5">
        <w:rPr>
          <w:rFonts w:eastAsiaTheme="minorEastAsia"/>
          <w:sz w:val="26"/>
          <w:szCs w:val="26"/>
          <w:lang w:eastAsia="ru-RU"/>
        </w:rPr>
        <w:lastRenderedPageBreak/>
        <w:t>Администрации, ответственному за принятие и подписание соответствующего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Общий срок выполнения административной процедуры – не более</w:t>
      </w:r>
      <w:r w:rsidRPr="008104B5">
        <w:rPr>
          <w:rFonts w:eastAsiaTheme="minorEastAsia"/>
          <w:sz w:val="26"/>
          <w:szCs w:val="26"/>
          <w:lang w:eastAsia="ru-RU"/>
        </w:rPr>
        <w:br/>
        <w:t>26 календарных дней (в период до 01.01.2024 – не более 10 календарных дней).</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8104B5">
          <w:rPr>
            <w:sz w:val="26"/>
            <w:szCs w:val="26"/>
            <w:lang w:eastAsia="ru-RU"/>
          </w:rPr>
          <w:t>статьей 3.5</w:t>
        </w:r>
      </w:hyperlink>
      <w:r w:rsidRPr="008104B5">
        <w:rPr>
          <w:sz w:val="26"/>
          <w:szCs w:val="26"/>
          <w:lang w:eastAsia="ru-RU"/>
        </w:rPr>
        <w:t xml:space="preserve"> Федерального закона от 25.10.2001 года № 137-ФЗ</w:t>
      </w:r>
      <w:r w:rsidRPr="008104B5">
        <w:rPr>
          <w:sz w:val="26"/>
          <w:szCs w:val="26"/>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8104B5">
        <w:rPr>
          <w:rFonts w:ascii="Calibri" w:hAnsi="Calibri" w:cs="Calibri"/>
          <w:sz w:val="26"/>
          <w:szCs w:val="26"/>
          <w:lang w:eastAsia="ru-RU"/>
        </w:rPr>
        <w:t xml:space="preserve"> </w:t>
      </w:r>
      <w:r w:rsidRPr="008104B5">
        <w:rPr>
          <w:sz w:val="26"/>
          <w:szCs w:val="26"/>
          <w:lang w:eastAsia="ru-RU"/>
        </w:rPr>
        <w:t>О продлении срока рассмотрения заявления Администрация уведомляет заявителя.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В случае установления специалистом оснований, перечисленных в </w:t>
      </w:r>
      <w:hyperlink w:anchor="P125" w:history="1">
        <w:r w:rsidRPr="008104B5">
          <w:rPr>
            <w:sz w:val="26"/>
            <w:szCs w:val="26"/>
            <w:lang w:eastAsia="ru-RU"/>
          </w:rPr>
          <w:t>пункте 2.8</w:t>
        </w:r>
      </w:hyperlink>
      <w:r w:rsidRPr="008104B5">
        <w:rPr>
          <w:sz w:val="26"/>
          <w:szCs w:val="26"/>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3.1.3.3. Критерии принятия решения:</w:t>
      </w:r>
      <w:r w:rsidRPr="008104B5">
        <w:rPr>
          <w:rFonts w:asciiTheme="minorHAnsi" w:eastAsiaTheme="minorHAnsi" w:hAnsiTheme="minorHAnsi" w:cstheme="minorBidi"/>
          <w:sz w:val="26"/>
          <w:szCs w:val="26"/>
          <w:lang w:eastAsia="en-US"/>
        </w:rPr>
        <w:t xml:space="preserve"> </w:t>
      </w:r>
      <w:r w:rsidRPr="008104B5">
        <w:rPr>
          <w:rFonts w:eastAsiaTheme="minorEastAsia"/>
          <w:sz w:val="26"/>
          <w:szCs w:val="26"/>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r w:rsidRPr="008104B5">
        <w:rPr>
          <w:rFonts w:eastAsiaTheme="minorEastAsia"/>
          <w:sz w:val="26"/>
          <w:szCs w:val="26"/>
          <w:lang w:eastAsia="ru-RU"/>
        </w:rPr>
        <w:t xml:space="preserve">3.1.3.4. Результат выполнения административной процедуры: </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rFonts w:eastAsia="Calibri"/>
          <w:sz w:val="26"/>
          <w:szCs w:val="26"/>
          <w:lang w:eastAsia="ru-RU"/>
        </w:rPr>
      </w:pPr>
      <w:r w:rsidRPr="008104B5">
        <w:rPr>
          <w:rFonts w:eastAsia="Calibri"/>
          <w:sz w:val="26"/>
          <w:szCs w:val="26"/>
          <w:lang w:eastAsia="ru-RU"/>
        </w:rPr>
        <w:t>подготовка проекта решения о возврате заявления о предоставлении муниципальной услуги и прилагаемых к нему документов;</w:t>
      </w:r>
    </w:p>
    <w:p w:rsidR="008104B5" w:rsidRPr="008104B5" w:rsidRDefault="008104B5" w:rsidP="00147EAA">
      <w:pPr>
        <w:widowControl w:val="0"/>
        <w:numPr>
          <w:ilvl w:val="0"/>
          <w:numId w:val="7"/>
        </w:numPr>
        <w:suppressAutoHyphens w:val="0"/>
        <w:autoSpaceDE w:val="0"/>
        <w:autoSpaceDN w:val="0"/>
        <w:adjustRightInd w:val="0"/>
        <w:spacing w:line="276" w:lineRule="auto"/>
        <w:ind w:left="0" w:firstLine="709"/>
        <w:jc w:val="both"/>
        <w:rPr>
          <w:sz w:val="26"/>
          <w:szCs w:val="26"/>
          <w:lang w:eastAsia="ru-RU"/>
        </w:rPr>
      </w:pPr>
      <w:r w:rsidRPr="008104B5">
        <w:rPr>
          <w:sz w:val="26"/>
          <w:szCs w:val="26"/>
          <w:lang w:eastAsia="ru-RU"/>
        </w:rPr>
        <w:t xml:space="preserve">подготовка проекта решения об </w:t>
      </w:r>
      <w:r w:rsidRPr="008104B5">
        <w:rPr>
          <w:rFonts w:eastAsia="Calibri"/>
          <w:sz w:val="26"/>
          <w:szCs w:val="26"/>
          <w:lang w:eastAsia="ru-RU"/>
        </w:rPr>
        <w:t xml:space="preserve">отказе в предоставлении </w:t>
      </w:r>
      <w:r w:rsidRPr="008104B5">
        <w:rPr>
          <w:rFonts w:eastAsia="Calibri"/>
          <w:color w:val="000000"/>
          <w:sz w:val="26"/>
          <w:szCs w:val="26"/>
          <w:lang w:eastAsia="ru-RU"/>
        </w:rPr>
        <w:t>муниципальной услуги</w:t>
      </w:r>
      <w:r w:rsidRPr="008104B5">
        <w:rPr>
          <w:sz w:val="26"/>
          <w:szCs w:val="26"/>
          <w:lang w:eastAsia="ru-RU"/>
        </w:rPr>
        <w:t xml:space="preserve">. </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 xml:space="preserve">3.1.4.4. Критерии принятия решения: </w:t>
      </w:r>
      <w:r w:rsidRPr="008104B5">
        <w:rPr>
          <w:rFonts w:eastAsiaTheme="minorEastAsia"/>
          <w:sz w:val="26"/>
          <w:szCs w:val="26"/>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3.1.4.5. Результат выполнения административной процедуры:</w:t>
      </w:r>
    </w:p>
    <w:p w:rsidR="008104B5" w:rsidRPr="008104B5" w:rsidRDefault="008104B5" w:rsidP="00147EAA">
      <w:pPr>
        <w:widowControl w:val="0"/>
        <w:numPr>
          <w:ilvl w:val="0"/>
          <w:numId w:val="7"/>
        </w:numPr>
        <w:suppressAutoHyphens w:val="0"/>
        <w:autoSpaceDE w:val="0"/>
        <w:autoSpaceDN w:val="0"/>
        <w:adjustRightInd w:val="0"/>
        <w:spacing w:line="276" w:lineRule="auto"/>
        <w:ind w:left="142" w:firstLine="567"/>
        <w:jc w:val="both"/>
        <w:rPr>
          <w:rFonts w:eastAsia="Calibri"/>
          <w:sz w:val="26"/>
          <w:szCs w:val="26"/>
          <w:lang w:eastAsia="ru-RU"/>
        </w:rPr>
      </w:pPr>
      <w:r w:rsidRPr="008104B5">
        <w:rPr>
          <w:rFonts w:eastAsia="Calibri"/>
          <w:sz w:val="26"/>
          <w:szCs w:val="26"/>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104B5" w:rsidRPr="008104B5" w:rsidRDefault="008104B5" w:rsidP="00147EAA">
      <w:pPr>
        <w:widowControl w:val="0"/>
        <w:numPr>
          <w:ilvl w:val="0"/>
          <w:numId w:val="7"/>
        </w:numPr>
        <w:suppressAutoHyphens w:val="0"/>
        <w:autoSpaceDE w:val="0"/>
        <w:autoSpaceDN w:val="0"/>
        <w:adjustRightInd w:val="0"/>
        <w:spacing w:line="276" w:lineRule="auto"/>
        <w:ind w:left="142" w:firstLine="567"/>
        <w:jc w:val="both"/>
        <w:rPr>
          <w:rFonts w:eastAsia="Calibri"/>
          <w:sz w:val="26"/>
          <w:szCs w:val="26"/>
          <w:lang w:eastAsia="ru-RU"/>
        </w:rPr>
      </w:pPr>
      <w:r w:rsidRPr="008104B5">
        <w:rPr>
          <w:rFonts w:eastAsia="Calibri"/>
          <w:sz w:val="26"/>
          <w:szCs w:val="26"/>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104B5" w:rsidRPr="008104B5" w:rsidRDefault="008104B5" w:rsidP="00147EAA">
      <w:pPr>
        <w:widowControl w:val="0"/>
        <w:numPr>
          <w:ilvl w:val="0"/>
          <w:numId w:val="7"/>
        </w:numPr>
        <w:suppressAutoHyphens w:val="0"/>
        <w:autoSpaceDE w:val="0"/>
        <w:autoSpaceDN w:val="0"/>
        <w:adjustRightInd w:val="0"/>
        <w:spacing w:line="276" w:lineRule="auto"/>
        <w:ind w:left="142" w:firstLine="567"/>
        <w:jc w:val="both"/>
        <w:rPr>
          <w:sz w:val="26"/>
          <w:szCs w:val="26"/>
          <w:lang w:eastAsia="ru-RU"/>
        </w:rPr>
      </w:pPr>
      <w:r w:rsidRPr="008104B5">
        <w:rPr>
          <w:sz w:val="26"/>
          <w:szCs w:val="26"/>
          <w:lang w:eastAsia="ru-RU"/>
        </w:rPr>
        <w:t xml:space="preserve">подписание решения об отказе в предоставлении муниципальной услуги (приложение 2 к административному регламенту). </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 Выдача результата предоставления муниципальной услуги.</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104B5" w:rsidRPr="008104B5" w:rsidRDefault="008104B5" w:rsidP="008104B5">
      <w:pPr>
        <w:widowControl w:val="0"/>
        <w:suppressAutoHyphens w:val="0"/>
        <w:autoSpaceDE w:val="0"/>
        <w:autoSpaceDN w:val="0"/>
        <w:adjustRightInd w:val="0"/>
        <w:ind w:firstLine="709"/>
        <w:jc w:val="both"/>
        <w:rPr>
          <w:sz w:val="26"/>
          <w:szCs w:val="26"/>
          <w:lang w:eastAsia="ru-RU"/>
        </w:rPr>
      </w:pPr>
      <w:r w:rsidRPr="008104B5">
        <w:rPr>
          <w:sz w:val="26"/>
          <w:szCs w:val="26"/>
          <w:lang w:eastAsia="ru-RU"/>
        </w:rPr>
        <w:t>3.1.5.3. Лицо, ответственное за выполнение административной процедуры: работник канцелярии Администрации.</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sz w:val="26"/>
          <w:szCs w:val="26"/>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sz w:val="26"/>
          <w:szCs w:val="26"/>
          <w:lang w:eastAsia="ru-RU"/>
        </w:rPr>
        <w:t>3.1.6. В случае е</w:t>
      </w:r>
      <w:r w:rsidRPr="008104B5">
        <w:rPr>
          <w:rFonts w:eastAsiaTheme="minorHAnsi"/>
          <w:sz w:val="26"/>
          <w:szCs w:val="26"/>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8104B5" w:rsidRPr="008104B5" w:rsidRDefault="008104B5" w:rsidP="008104B5">
      <w:pPr>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w:t>
      </w:r>
      <w:r w:rsidRPr="008104B5">
        <w:rPr>
          <w:rFonts w:eastAsiaTheme="minorHAnsi"/>
          <w:sz w:val="26"/>
          <w:szCs w:val="26"/>
          <w:lang w:eastAsia="en-US"/>
        </w:rPr>
        <w:lastRenderedPageBreak/>
        <w:t>заявителем в адрес Администрации технического плана гаража, расположенного на указанном земельном участке.</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 Особенности выполнения административных процедур в электронной форме.</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3.2.3. Муниципальная услуга может быть получена через ПГУ ЛО либо через ЕПГУ следующими способами:</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без личной явки на прием в Администрацию.</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3.2.4. Для подачи заявления через ЕПГУ или через ПГУ ЛО заявитель должен выполнить следующие действия:</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пройти идентификацию и аутентификацию в ЕСИА;</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в личном кабинете на ЕПГУ или на ПГУ ЛО заполнить в электронной форме заявление на оказание муниципальной услуги;</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3.2.5. В результате направления пакета электронных документов посредством ПГУ ЛО либо через ЕПГУ, АИС «</w:t>
      </w:r>
      <w:proofErr w:type="spellStart"/>
      <w:r w:rsidRPr="008104B5">
        <w:rPr>
          <w:rFonts w:eastAsiaTheme="minorHAnsi"/>
          <w:sz w:val="26"/>
          <w:szCs w:val="26"/>
          <w:lang w:eastAsia="en-US"/>
        </w:rPr>
        <w:t>Межвед</w:t>
      </w:r>
      <w:proofErr w:type="spellEnd"/>
      <w:r w:rsidRPr="008104B5">
        <w:rPr>
          <w:rFonts w:eastAsiaTheme="minorHAnsi"/>
          <w:sz w:val="26"/>
          <w:szCs w:val="26"/>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104B5">
        <w:rPr>
          <w:rFonts w:eastAsiaTheme="minorHAnsi"/>
          <w:sz w:val="26"/>
          <w:szCs w:val="26"/>
          <w:lang w:eastAsia="en-US"/>
        </w:rPr>
        <w:t>Межвед</w:t>
      </w:r>
      <w:proofErr w:type="spellEnd"/>
      <w:r w:rsidRPr="008104B5">
        <w:rPr>
          <w:rFonts w:eastAsiaTheme="minorHAnsi"/>
          <w:sz w:val="26"/>
          <w:szCs w:val="26"/>
          <w:lang w:eastAsia="en-US"/>
        </w:rPr>
        <w:t xml:space="preserve"> ЛО» формы о принятом решении и переводит дело в архив АИС «</w:t>
      </w:r>
      <w:proofErr w:type="spellStart"/>
      <w:r w:rsidRPr="008104B5">
        <w:rPr>
          <w:rFonts w:eastAsiaTheme="minorHAnsi"/>
          <w:sz w:val="26"/>
          <w:szCs w:val="26"/>
          <w:lang w:eastAsia="en-US"/>
        </w:rPr>
        <w:t>Межвед</w:t>
      </w:r>
      <w:proofErr w:type="spellEnd"/>
      <w:r w:rsidRPr="008104B5">
        <w:rPr>
          <w:rFonts w:eastAsiaTheme="minorHAnsi"/>
          <w:sz w:val="26"/>
          <w:szCs w:val="26"/>
          <w:lang w:eastAsia="en-US"/>
        </w:rPr>
        <w:t xml:space="preserve"> ЛО»;</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8104B5">
        <w:rPr>
          <w:rFonts w:eastAsiaTheme="minorHAnsi"/>
          <w:sz w:val="26"/>
          <w:szCs w:val="26"/>
          <w:lang w:eastAsia="en-US"/>
        </w:rPr>
        <w:lastRenderedPageBreak/>
        <w:t>регистрации приема документов на ПГУ ЛО или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04B5" w:rsidRPr="008104B5" w:rsidRDefault="008104B5" w:rsidP="008104B5">
      <w:pPr>
        <w:widowControl w:val="0"/>
        <w:suppressAutoHyphens w:val="0"/>
        <w:autoSpaceDE w:val="0"/>
        <w:autoSpaceDN w:val="0"/>
        <w:ind w:firstLine="709"/>
        <w:jc w:val="both"/>
        <w:rPr>
          <w:rFonts w:eastAsiaTheme="minorHAnsi"/>
          <w:sz w:val="26"/>
          <w:szCs w:val="26"/>
          <w:lang w:eastAsia="en-US"/>
        </w:rPr>
      </w:pPr>
      <w:r w:rsidRPr="008104B5">
        <w:rPr>
          <w:rFonts w:eastAsiaTheme="minorHAnsi"/>
          <w:sz w:val="26"/>
          <w:szCs w:val="26"/>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104B5" w:rsidRPr="008104B5" w:rsidRDefault="008104B5" w:rsidP="008104B5">
      <w:pPr>
        <w:widowControl w:val="0"/>
        <w:suppressAutoHyphens w:val="0"/>
        <w:autoSpaceDE w:val="0"/>
        <w:autoSpaceDN w:val="0"/>
        <w:adjustRightInd w:val="0"/>
        <w:ind w:firstLine="709"/>
        <w:jc w:val="both"/>
        <w:rPr>
          <w:rFonts w:eastAsiaTheme="minorEastAsia"/>
          <w:sz w:val="26"/>
          <w:szCs w:val="26"/>
          <w:lang w:eastAsia="ru-RU"/>
        </w:rPr>
      </w:pPr>
    </w:p>
    <w:p w:rsidR="008104B5" w:rsidRPr="008104B5" w:rsidRDefault="008104B5" w:rsidP="008104B5">
      <w:pPr>
        <w:suppressAutoHyphens w:val="0"/>
        <w:autoSpaceDE w:val="0"/>
        <w:autoSpaceDN w:val="0"/>
        <w:adjustRightInd w:val="0"/>
        <w:jc w:val="center"/>
        <w:outlineLvl w:val="0"/>
        <w:rPr>
          <w:rFonts w:eastAsiaTheme="minorEastAsia"/>
          <w:b/>
          <w:sz w:val="26"/>
          <w:szCs w:val="26"/>
          <w:lang w:eastAsia="ru-RU"/>
        </w:rPr>
      </w:pPr>
      <w:bookmarkStart w:id="15" w:name="Par469"/>
      <w:bookmarkEnd w:id="15"/>
      <w:r w:rsidRPr="008104B5">
        <w:rPr>
          <w:rFonts w:eastAsiaTheme="minorEastAsia"/>
          <w:b/>
          <w:sz w:val="26"/>
          <w:szCs w:val="26"/>
          <w:lang w:eastAsia="ru-RU"/>
        </w:rPr>
        <w:t>4. Формы контроля за исполнением административного регламента</w:t>
      </w:r>
    </w:p>
    <w:p w:rsidR="008104B5" w:rsidRPr="008104B5" w:rsidRDefault="008104B5" w:rsidP="008104B5">
      <w:pPr>
        <w:suppressAutoHyphens w:val="0"/>
        <w:autoSpaceDE w:val="0"/>
        <w:autoSpaceDN w:val="0"/>
        <w:adjustRightInd w:val="0"/>
        <w:jc w:val="both"/>
        <w:outlineLvl w:val="0"/>
        <w:rPr>
          <w:rFonts w:eastAsiaTheme="minorEastAsia"/>
          <w:b/>
          <w:sz w:val="26"/>
          <w:szCs w:val="26"/>
          <w:lang w:eastAsia="ru-RU"/>
        </w:rPr>
      </w:pP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По результатам рассмотрения обращений дается письменный ответ.</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8104B5">
        <w:rPr>
          <w:rFonts w:eastAsiaTheme="minorHAnsi"/>
          <w:sz w:val="26"/>
          <w:szCs w:val="26"/>
          <w:lang w:eastAsia="en-US"/>
        </w:rPr>
        <w:t>требований</w:t>
      </w:r>
      <w:proofErr w:type="gramEnd"/>
      <w:r w:rsidRPr="008104B5">
        <w:rPr>
          <w:rFonts w:eastAsiaTheme="minorHAnsi"/>
          <w:sz w:val="26"/>
          <w:szCs w:val="26"/>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Руководитель ОМСУ несет персональную ответственность за обеспечение предоставления муниципальной услуги.</w:t>
      </w:r>
    </w:p>
    <w:p w:rsidR="008104B5" w:rsidRPr="008104B5" w:rsidRDefault="008104B5" w:rsidP="008104B5">
      <w:pPr>
        <w:widowControl w:val="0"/>
        <w:suppressAutoHyphens w:val="0"/>
        <w:autoSpaceDE w:val="0"/>
        <w:autoSpaceDN w:val="0"/>
        <w:adjustRightInd w:val="0"/>
        <w:ind w:firstLine="540"/>
        <w:jc w:val="both"/>
        <w:rPr>
          <w:rFonts w:eastAsiaTheme="minorHAnsi"/>
          <w:sz w:val="26"/>
          <w:szCs w:val="26"/>
          <w:lang w:eastAsia="en-US"/>
        </w:rPr>
      </w:pPr>
      <w:r w:rsidRPr="008104B5">
        <w:rPr>
          <w:rFonts w:eastAsiaTheme="minorHAnsi"/>
          <w:sz w:val="26"/>
          <w:szCs w:val="26"/>
          <w:lang w:eastAsia="en-US"/>
        </w:rPr>
        <w:t>Работники ОМСУ при предоставлении муниципальной услуги несут персональную ответственность:</w:t>
      </w:r>
    </w:p>
    <w:p w:rsidR="008104B5" w:rsidRPr="008104B5" w:rsidRDefault="008104B5" w:rsidP="00147EAA">
      <w:pPr>
        <w:widowControl w:val="0"/>
        <w:numPr>
          <w:ilvl w:val="0"/>
          <w:numId w:val="8"/>
        </w:numPr>
        <w:suppressAutoHyphens w:val="0"/>
        <w:autoSpaceDE w:val="0"/>
        <w:autoSpaceDN w:val="0"/>
        <w:adjustRightInd w:val="0"/>
        <w:spacing w:after="200" w:line="276" w:lineRule="auto"/>
        <w:ind w:left="0" w:firstLine="567"/>
        <w:jc w:val="both"/>
        <w:rPr>
          <w:rFonts w:eastAsiaTheme="minorHAnsi"/>
          <w:sz w:val="26"/>
          <w:szCs w:val="26"/>
          <w:lang w:eastAsia="en-US"/>
        </w:rPr>
      </w:pPr>
      <w:r w:rsidRPr="008104B5">
        <w:rPr>
          <w:rFonts w:eastAsiaTheme="minorHAnsi"/>
          <w:sz w:val="26"/>
          <w:szCs w:val="26"/>
          <w:lang w:eastAsia="en-US"/>
        </w:rPr>
        <w:t>за неисполнение или ненадлежащее исполнение административных процедур при предоставлении муниципальной услуги;</w:t>
      </w:r>
    </w:p>
    <w:p w:rsidR="008104B5" w:rsidRPr="008104B5" w:rsidRDefault="008104B5" w:rsidP="00147EAA">
      <w:pPr>
        <w:widowControl w:val="0"/>
        <w:numPr>
          <w:ilvl w:val="0"/>
          <w:numId w:val="8"/>
        </w:numPr>
        <w:suppressAutoHyphens w:val="0"/>
        <w:autoSpaceDE w:val="0"/>
        <w:autoSpaceDN w:val="0"/>
        <w:adjustRightInd w:val="0"/>
        <w:spacing w:after="200" w:line="276" w:lineRule="auto"/>
        <w:ind w:left="0" w:firstLine="567"/>
        <w:jc w:val="both"/>
        <w:rPr>
          <w:rFonts w:eastAsiaTheme="minorHAnsi"/>
          <w:sz w:val="26"/>
          <w:szCs w:val="26"/>
          <w:lang w:eastAsia="en-US"/>
        </w:rPr>
      </w:pPr>
      <w:r w:rsidRPr="008104B5">
        <w:rPr>
          <w:rFonts w:eastAsiaTheme="minorHAnsi"/>
          <w:sz w:val="26"/>
          <w:szCs w:val="26"/>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8104B5" w:rsidRPr="008104B5" w:rsidRDefault="008104B5" w:rsidP="008104B5">
      <w:pPr>
        <w:widowControl w:val="0"/>
        <w:suppressAutoHyphens w:val="0"/>
        <w:autoSpaceDE w:val="0"/>
        <w:autoSpaceDN w:val="0"/>
        <w:adjustRightInd w:val="0"/>
        <w:ind w:firstLine="709"/>
        <w:jc w:val="both"/>
        <w:rPr>
          <w:rFonts w:eastAsiaTheme="minorHAnsi"/>
          <w:sz w:val="26"/>
          <w:szCs w:val="26"/>
          <w:lang w:eastAsia="en-US"/>
        </w:rPr>
      </w:pPr>
      <w:r w:rsidRPr="008104B5">
        <w:rPr>
          <w:rFonts w:eastAsiaTheme="minorHAnsi"/>
          <w:sz w:val="26"/>
          <w:szCs w:val="26"/>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104B5" w:rsidRPr="008104B5" w:rsidRDefault="008104B5" w:rsidP="008104B5">
      <w:pPr>
        <w:widowControl w:val="0"/>
        <w:suppressAutoHyphens w:val="0"/>
        <w:autoSpaceDE w:val="0"/>
        <w:autoSpaceDN w:val="0"/>
        <w:adjustRightInd w:val="0"/>
        <w:jc w:val="both"/>
        <w:outlineLvl w:val="1"/>
        <w:rPr>
          <w:sz w:val="26"/>
          <w:szCs w:val="26"/>
          <w:lang w:eastAsia="ru-RU"/>
        </w:rPr>
      </w:pPr>
    </w:p>
    <w:p w:rsidR="008104B5" w:rsidRPr="004C6415" w:rsidRDefault="008104B5" w:rsidP="004C6415">
      <w:pPr>
        <w:widowControl w:val="0"/>
        <w:suppressAutoHyphens w:val="0"/>
        <w:autoSpaceDE w:val="0"/>
        <w:autoSpaceDN w:val="0"/>
        <w:adjustRightInd w:val="0"/>
        <w:jc w:val="center"/>
        <w:outlineLvl w:val="1"/>
        <w:rPr>
          <w:b/>
          <w:sz w:val="26"/>
          <w:szCs w:val="26"/>
          <w:lang w:eastAsia="ru-RU"/>
        </w:rPr>
      </w:pPr>
      <w:bookmarkStart w:id="16" w:name="Par491"/>
      <w:bookmarkEnd w:id="16"/>
      <w:r w:rsidRPr="004C6415">
        <w:rPr>
          <w:rFonts w:eastAsiaTheme="minorEastAsia"/>
          <w:b/>
          <w:sz w:val="26"/>
          <w:szCs w:val="26"/>
          <w:lang w:eastAsia="ru-RU"/>
        </w:rPr>
        <w:t>5</w:t>
      </w:r>
      <w:r w:rsidRPr="004C6415">
        <w:rPr>
          <w:b/>
          <w:sz w:val="26"/>
          <w:szCs w:val="26"/>
          <w:lang w:eastAsia="ru-RU"/>
        </w:rPr>
        <w:t xml:space="preserve">. </w:t>
      </w:r>
      <w:bookmarkStart w:id="17" w:name="Par540"/>
      <w:bookmarkEnd w:id="17"/>
      <w:r w:rsidRPr="004C6415">
        <w:rPr>
          <w:b/>
          <w:sz w:val="26"/>
          <w:szCs w:val="26"/>
          <w:lang w:eastAsia="ru-RU"/>
        </w:rPr>
        <w:t>Досудебный (внесудебный) порядок обжалования решений</w:t>
      </w:r>
    </w:p>
    <w:p w:rsidR="008104B5" w:rsidRPr="004C6415" w:rsidRDefault="008104B5" w:rsidP="004C6415">
      <w:pPr>
        <w:widowControl w:val="0"/>
        <w:suppressAutoHyphens w:val="0"/>
        <w:autoSpaceDE w:val="0"/>
        <w:autoSpaceDN w:val="0"/>
        <w:adjustRightInd w:val="0"/>
        <w:jc w:val="center"/>
        <w:rPr>
          <w:b/>
          <w:sz w:val="26"/>
          <w:szCs w:val="26"/>
          <w:lang w:eastAsia="ru-RU"/>
        </w:rPr>
      </w:pPr>
      <w:r w:rsidRPr="004C6415">
        <w:rPr>
          <w:b/>
          <w:sz w:val="26"/>
          <w:szCs w:val="26"/>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4C6415">
        <w:rPr>
          <w:b/>
          <w:sz w:val="26"/>
          <w:szCs w:val="26"/>
          <w:lang w:eastAsia="ru-RU"/>
        </w:rPr>
        <w:t xml:space="preserve">, либо </w:t>
      </w:r>
      <w:r w:rsidRPr="004C6415">
        <w:rPr>
          <w:b/>
          <w:sz w:val="26"/>
          <w:szCs w:val="26"/>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104B5" w:rsidRPr="008104B5" w:rsidRDefault="008104B5" w:rsidP="008104B5">
      <w:pPr>
        <w:suppressAutoHyphens w:val="0"/>
        <w:autoSpaceDE w:val="0"/>
        <w:autoSpaceDN w:val="0"/>
        <w:adjustRightInd w:val="0"/>
        <w:jc w:val="both"/>
        <w:rPr>
          <w:rFonts w:eastAsia="Calibri"/>
          <w:sz w:val="26"/>
          <w:szCs w:val="26"/>
          <w:lang w:eastAsia="en-US"/>
        </w:rPr>
      </w:pP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104B5">
        <w:rPr>
          <w:rFonts w:asciiTheme="minorHAnsi" w:eastAsiaTheme="minorHAnsi" w:hAnsiTheme="minorHAnsi" w:cstheme="minorBidi"/>
          <w:sz w:val="26"/>
          <w:szCs w:val="26"/>
          <w:lang w:eastAsia="en-US"/>
        </w:rPr>
        <w:t xml:space="preserve"> </w:t>
      </w:r>
      <w:r w:rsidRPr="008104B5">
        <w:rPr>
          <w:sz w:val="26"/>
          <w:szCs w:val="26"/>
          <w:lang w:eastAsia="ru-RU"/>
        </w:rPr>
        <w:t>в том числе следующие случаи: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w:t>
      </w:r>
      <w:r w:rsidRPr="008104B5">
        <w:rPr>
          <w:sz w:val="26"/>
          <w:szCs w:val="26"/>
          <w:lang w:eastAsia="ru-RU"/>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8) нарушение срока или порядка выдачи документов по результатам предоставления муниципальной услуги;</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8104B5">
        <w:rPr>
          <w:sz w:val="26"/>
          <w:szCs w:val="26"/>
          <w:lang w:eastAsia="ru-RU"/>
        </w:rPr>
        <w:lastRenderedPageBreak/>
        <w:t>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104B5">
          <w:rPr>
            <w:sz w:val="26"/>
            <w:szCs w:val="26"/>
            <w:lang w:eastAsia="ru-RU"/>
          </w:rPr>
          <w:t>ч. 5 ст. 11.2</w:t>
        </w:r>
      </w:hyperlink>
      <w:r w:rsidRPr="008104B5">
        <w:rPr>
          <w:sz w:val="26"/>
          <w:szCs w:val="26"/>
          <w:lang w:eastAsia="ru-RU"/>
        </w:rPr>
        <w:t xml:space="preserve"> Федерального закона от 27.07.2010 № 210-ФЗ.</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В письменной жалобе в обязательном порядке указываются:</w:t>
      </w:r>
    </w:p>
    <w:p w:rsidR="008104B5" w:rsidRPr="008104B5" w:rsidRDefault="008104B5" w:rsidP="008104B5">
      <w:pPr>
        <w:widowControl w:val="0"/>
        <w:suppressAutoHyphens w:val="0"/>
        <w:autoSpaceDE w:val="0"/>
        <w:autoSpaceDN w:val="0"/>
        <w:adjustRightInd w:val="0"/>
        <w:ind w:firstLine="567"/>
        <w:jc w:val="both"/>
        <w:rPr>
          <w:sz w:val="26"/>
          <w:szCs w:val="26"/>
          <w:lang w:eastAsia="ru-RU"/>
        </w:rPr>
      </w:pPr>
      <w:r w:rsidRPr="008104B5">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104B5">
          <w:rPr>
            <w:sz w:val="26"/>
            <w:szCs w:val="26"/>
            <w:lang w:eastAsia="ru-RU"/>
          </w:rPr>
          <w:t>ст. 11.1</w:t>
        </w:r>
      </w:hyperlink>
      <w:r w:rsidRPr="008104B5">
        <w:rPr>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5.7. По результатам рассмотрения жалобы принимается одно из следующих решений:</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8104B5">
        <w:rPr>
          <w:sz w:val="26"/>
          <w:szCs w:val="26"/>
          <w:lang w:eastAsia="ru-RU"/>
        </w:rPr>
        <w:lastRenderedPageBreak/>
        <w:t xml:space="preserve">актами; </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2) в удовлетворении жалобы отказывается.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04B5" w:rsidRPr="008104B5" w:rsidRDefault="008104B5" w:rsidP="008104B5">
      <w:pPr>
        <w:widowControl w:val="0"/>
        <w:suppressAutoHyphens w:val="0"/>
        <w:autoSpaceDE w:val="0"/>
        <w:autoSpaceDN w:val="0"/>
        <w:adjustRightInd w:val="0"/>
        <w:ind w:firstLine="708"/>
        <w:jc w:val="both"/>
        <w:rPr>
          <w:sz w:val="26"/>
          <w:szCs w:val="26"/>
          <w:lang w:eastAsia="ru-RU"/>
        </w:rPr>
      </w:pPr>
      <w:r w:rsidRPr="008104B5">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04B5" w:rsidRPr="008104B5" w:rsidRDefault="008104B5" w:rsidP="008104B5">
      <w:pPr>
        <w:widowControl w:val="0"/>
        <w:suppressAutoHyphens w:val="0"/>
        <w:autoSpaceDE w:val="0"/>
        <w:autoSpaceDN w:val="0"/>
        <w:adjustRightInd w:val="0"/>
        <w:jc w:val="both"/>
        <w:outlineLvl w:val="1"/>
        <w:rPr>
          <w:rFonts w:eastAsiaTheme="minorEastAsia"/>
          <w:sz w:val="26"/>
          <w:szCs w:val="26"/>
          <w:lang w:eastAsia="ru-RU"/>
        </w:rPr>
      </w:pPr>
    </w:p>
    <w:p w:rsidR="008104B5" w:rsidRPr="004C6415" w:rsidRDefault="008104B5" w:rsidP="004C6415">
      <w:pPr>
        <w:widowControl w:val="0"/>
        <w:suppressAutoHyphens w:val="0"/>
        <w:autoSpaceDE w:val="0"/>
        <w:autoSpaceDN w:val="0"/>
        <w:adjustRightInd w:val="0"/>
        <w:ind w:firstLine="709"/>
        <w:jc w:val="center"/>
        <w:rPr>
          <w:b/>
          <w:sz w:val="26"/>
          <w:szCs w:val="26"/>
          <w:lang w:eastAsia="ru-RU"/>
        </w:rPr>
      </w:pPr>
      <w:r w:rsidRPr="004C6415">
        <w:rPr>
          <w:b/>
          <w:sz w:val="26"/>
          <w:szCs w:val="26"/>
          <w:lang w:eastAsia="ru-RU"/>
        </w:rPr>
        <w:t>6. Особенности выполнения административных процедур</w:t>
      </w:r>
    </w:p>
    <w:p w:rsidR="008104B5" w:rsidRPr="004C6415" w:rsidRDefault="008104B5" w:rsidP="004C6415">
      <w:pPr>
        <w:widowControl w:val="0"/>
        <w:suppressAutoHyphens w:val="0"/>
        <w:autoSpaceDE w:val="0"/>
        <w:autoSpaceDN w:val="0"/>
        <w:ind w:firstLine="709"/>
        <w:jc w:val="center"/>
        <w:rPr>
          <w:b/>
          <w:sz w:val="26"/>
          <w:szCs w:val="26"/>
          <w:lang w:eastAsia="ru-RU"/>
        </w:rPr>
      </w:pPr>
      <w:r w:rsidRPr="004C6415">
        <w:rPr>
          <w:b/>
          <w:sz w:val="26"/>
          <w:szCs w:val="26"/>
          <w:lang w:eastAsia="ru-RU"/>
        </w:rPr>
        <w:t>в многофункциональных центрах</w:t>
      </w:r>
    </w:p>
    <w:p w:rsidR="008104B5" w:rsidRPr="008104B5" w:rsidRDefault="008104B5" w:rsidP="008104B5">
      <w:pPr>
        <w:widowControl w:val="0"/>
        <w:suppressAutoHyphens w:val="0"/>
        <w:autoSpaceDE w:val="0"/>
        <w:autoSpaceDN w:val="0"/>
        <w:ind w:firstLine="709"/>
        <w:jc w:val="both"/>
        <w:rPr>
          <w:sz w:val="26"/>
          <w:szCs w:val="26"/>
          <w:lang w:eastAsia="ru-RU"/>
        </w:rPr>
      </w:pP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б) определяет предмет обращения;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в) проводит проверку правильности заполнения обращения;</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г) проводит проверку укомплектованности пакета документов;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е) заверяет каждый документ дела своей электронной подписью (далее - ЭП);</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ж) направляет копии документов и реестр документов в Администрацию: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в электронном виде (в составе пакетов электронных дел) в день обращения заявителя в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По окончании приема документов специалист МФЦ выдает заявителю расписку в приеме документов.</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104B5" w:rsidRPr="008104B5" w:rsidRDefault="008104B5" w:rsidP="008104B5">
      <w:pPr>
        <w:widowControl w:val="0"/>
        <w:suppressAutoHyphens w:val="0"/>
        <w:autoSpaceDE w:val="0"/>
        <w:autoSpaceDN w:val="0"/>
        <w:ind w:firstLine="709"/>
        <w:jc w:val="both"/>
        <w:rPr>
          <w:sz w:val="26"/>
          <w:szCs w:val="26"/>
          <w:lang w:eastAsia="ru-RU"/>
        </w:rPr>
      </w:pPr>
      <w:r w:rsidRPr="008104B5">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104B5" w:rsidRPr="008104B5" w:rsidRDefault="008104B5" w:rsidP="008104B5">
      <w:pPr>
        <w:widowControl w:val="0"/>
        <w:suppressAutoHyphens w:val="0"/>
        <w:autoSpaceDE w:val="0"/>
        <w:autoSpaceDN w:val="0"/>
        <w:ind w:firstLine="709"/>
        <w:jc w:val="both"/>
        <w:rPr>
          <w:sz w:val="26"/>
          <w:szCs w:val="26"/>
          <w:lang w:eastAsia="ru-RU"/>
        </w:rPr>
      </w:pPr>
      <w:bookmarkStart w:id="19" w:name="P588"/>
      <w:bookmarkEnd w:id="19"/>
      <w:r w:rsidRPr="008104B5">
        <w:rPr>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104B5" w:rsidRPr="008104B5" w:rsidRDefault="008104B5" w:rsidP="008104B5">
      <w:pPr>
        <w:widowControl w:val="0"/>
        <w:suppressAutoHyphens w:val="0"/>
        <w:autoSpaceDE w:val="0"/>
        <w:autoSpaceDN w:val="0"/>
        <w:ind w:firstLine="709"/>
        <w:jc w:val="both"/>
        <w:rPr>
          <w:rFonts w:eastAsiaTheme="minorEastAsia"/>
          <w:sz w:val="24"/>
          <w:szCs w:val="24"/>
          <w:lang w:eastAsia="ru-RU"/>
        </w:rPr>
        <w:sectPr w:rsidR="008104B5" w:rsidRPr="008104B5" w:rsidSect="008104B5">
          <w:footerReference w:type="default" r:id="rId22"/>
          <w:pgSz w:w="11906" w:h="16838"/>
          <w:pgMar w:top="1134" w:right="850" w:bottom="1134" w:left="1134" w:header="708" w:footer="708" w:gutter="0"/>
          <w:cols w:space="708"/>
          <w:titlePg/>
          <w:docGrid w:linePitch="360"/>
        </w:sectPr>
      </w:pPr>
    </w:p>
    <w:p w:rsidR="008104B5" w:rsidRPr="008104B5" w:rsidRDefault="008104B5" w:rsidP="008104B5">
      <w:pPr>
        <w:widowControl w:val="0"/>
        <w:suppressAutoHyphens w:val="0"/>
        <w:autoSpaceDE w:val="0"/>
        <w:autoSpaceDN w:val="0"/>
        <w:adjustRightInd w:val="0"/>
        <w:jc w:val="right"/>
        <w:outlineLvl w:val="1"/>
        <w:rPr>
          <w:rFonts w:eastAsiaTheme="minorEastAsia"/>
          <w:sz w:val="24"/>
          <w:szCs w:val="24"/>
          <w:lang w:eastAsia="ru-RU"/>
        </w:rPr>
      </w:pPr>
      <w:r w:rsidRPr="008104B5">
        <w:rPr>
          <w:rFonts w:eastAsiaTheme="minorEastAsia"/>
          <w:sz w:val="24"/>
          <w:szCs w:val="24"/>
          <w:lang w:eastAsia="ru-RU"/>
        </w:rPr>
        <w:lastRenderedPageBreak/>
        <w:t>Приложение 1</w:t>
      </w:r>
    </w:p>
    <w:p w:rsidR="008104B5" w:rsidRPr="008104B5" w:rsidRDefault="008104B5" w:rsidP="008104B5">
      <w:pPr>
        <w:widowControl w:val="0"/>
        <w:suppressAutoHyphens w:val="0"/>
        <w:autoSpaceDE w:val="0"/>
        <w:autoSpaceDN w:val="0"/>
        <w:adjustRightInd w:val="0"/>
        <w:ind w:left="6372"/>
        <w:jc w:val="both"/>
        <w:rPr>
          <w:rFonts w:ascii="Calibri" w:eastAsiaTheme="minorEastAsia" w:hAnsi="Calibri" w:cs="Calibri"/>
          <w:sz w:val="22"/>
          <w:szCs w:val="22"/>
          <w:lang w:eastAsia="ru-RU"/>
        </w:rPr>
      </w:pPr>
      <w:r w:rsidRPr="008104B5">
        <w:rPr>
          <w:rFonts w:eastAsiaTheme="minorEastAsia"/>
          <w:sz w:val="24"/>
          <w:szCs w:val="24"/>
          <w:lang w:eastAsia="ru-RU"/>
        </w:rPr>
        <w:t xml:space="preserve"> к административному регламенту</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 xml:space="preserve">В администрацию МО «______________» </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Ленинградской области</w:t>
      </w:r>
    </w:p>
    <w:p w:rsidR="008104B5" w:rsidRPr="008104B5" w:rsidRDefault="008104B5" w:rsidP="008104B5">
      <w:pPr>
        <w:widowControl w:val="0"/>
        <w:suppressAutoHyphens w:val="0"/>
        <w:autoSpaceDE w:val="0"/>
        <w:autoSpaceDN w:val="0"/>
        <w:adjustRightInd w:val="0"/>
        <w:jc w:val="right"/>
        <w:rPr>
          <w:rFonts w:ascii="Courier New" w:eastAsiaTheme="minorEastAsia" w:hAnsi="Courier New" w:cs="Courier New"/>
          <w:lang w:eastAsia="ru-RU"/>
        </w:rPr>
      </w:pPr>
      <w:r w:rsidRPr="008104B5">
        <w:rPr>
          <w:rFonts w:ascii="Courier New" w:eastAsiaTheme="minorEastAsia" w:hAnsi="Courier New" w:cs="Courier New"/>
          <w:lang w:eastAsia="ru-RU"/>
        </w:rPr>
        <w:t xml:space="preserve">_______________________                                               </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ascii="Courier New" w:eastAsiaTheme="minorEastAsia" w:hAnsi="Courier New" w:cs="Courier New"/>
          <w:lang w:eastAsia="ru-RU"/>
        </w:rPr>
      </w:pPr>
      <w:r w:rsidRPr="008104B5">
        <w:rPr>
          <w:rFonts w:eastAsiaTheme="minorEastAsia"/>
          <w:sz w:val="24"/>
          <w:szCs w:val="24"/>
          <w:lang w:eastAsia="ru-RU"/>
        </w:rPr>
        <w:t>от</w:t>
      </w:r>
      <w:r w:rsidRPr="008104B5">
        <w:rPr>
          <w:rFonts w:ascii="Courier New" w:eastAsiaTheme="minorEastAsia" w:hAnsi="Courier New" w:cs="Courier New"/>
          <w:lang w:eastAsia="ru-RU"/>
        </w:rPr>
        <w:t>____________________________</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___________________________</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___________________________</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 xml:space="preserve">(Ф.И.О, место жительства, реквизиты документа, </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удостоверяющего личность заявителя, телефон,</w:t>
      </w:r>
    </w:p>
    <w:p w:rsidR="008104B5" w:rsidRPr="008104B5" w:rsidRDefault="008104B5" w:rsidP="008104B5">
      <w:pPr>
        <w:widowControl w:val="0"/>
        <w:suppressAutoHyphens w:val="0"/>
        <w:autoSpaceDE w:val="0"/>
        <w:autoSpaceDN w:val="0"/>
        <w:adjustRightInd w:val="0"/>
        <w:jc w:val="right"/>
        <w:rPr>
          <w:rFonts w:eastAsiaTheme="minorEastAsia"/>
          <w:sz w:val="24"/>
          <w:szCs w:val="24"/>
          <w:lang w:eastAsia="ru-RU"/>
        </w:rPr>
      </w:pPr>
      <w:r w:rsidRPr="008104B5">
        <w:rPr>
          <w:rFonts w:eastAsiaTheme="minorEastAsia"/>
          <w:sz w:val="24"/>
          <w:szCs w:val="24"/>
          <w:lang w:eastAsia="ru-RU"/>
        </w:rPr>
        <w:t xml:space="preserve"> почтовый адрес, адрес электронной почты)</w:t>
      </w:r>
    </w:p>
    <w:p w:rsidR="008104B5" w:rsidRPr="008104B5" w:rsidRDefault="008104B5" w:rsidP="008104B5">
      <w:pPr>
        <w:suppressAutoHyphens w:val="0"/>
        <w:autoSpaceDE w:val="0"/>
        <w:autoSpaceDN w:val="0"/>
        <w:adjustRightInd w:val="0"/>
        <w:rPr>
          <w:rFonts w:ascii="Courier New" w:eastAsiaTheme="minorEastAsia" w:hAnsi="Courier New" w:cs="Courier New"/>
          <w:lang w:eastAsia="ru-RU"/>
        </w:rPr>
      </w:pPr>
    </w:p>
    <w:p w:rsidR="008104B5" w:rsidRPr="008104B5" w:rsidRDefault="008104B5" w:rsidP="008104B5">
      <w:pPr>
        <w:suppressAutoHyphens w:val="0"/>
        <w:autoSpaceDE w:val="0"/>
        <w:autoSpaceDN w:val="0"/>
        <w:adjustRightInd w:val="0"/>
        <w:jc w:val="center"/>
        <w:rPr>
          <w:rFonts w:eastAsiaTheme="minorEastAsia"/>
          <w:sz w:val="24"/>
          <w:szCs w:val="24"/>
          <w:lang w:eastAsia="ru-RU"/>
        </w:rPr>
      </w:pPr>
      <w:r w:rsidRPr="008104B5">
        <w:rPr>
          <w:rFonts w:eastAsiaTheme="minorEastAsia"/>
          <w:sz w:val="24"/>
          <w:szCs w:val="24"/>
          <w:lang w:eastAsia="ru-RU"/>
        </w:rPr>
        <w:t>ЗАЯВЛЕНИЕ</w:t>
      </w:r>
    </w:p>
    <w:p w:rsidR="008104B5" w:rsidRPr="008104B5" w:rsidRDefault="008104B5" w:rsidP="008104B5">
      <w:pPr>
        <w:widowControl w:val="0"/>
        <w:suppressAutoHyphens w:val="0"/>
        <w:autoSpaceDE w:val="0"/>
        <w:autoSpaceDN w:val="0"/>
        <w:adjustRightInd w:val="0"/>
        <w:jc w:val="center"/>
        <w:rPr>
          <w:rFonts w:ascii="ArialMT" w:eastAsiaTheme="minorEastAsia" w:hAnsi="ArialMT" w:cs="ArialMT"/>
          <w:sz w:val="26"/>
          <w:szCs w:val="26"/>
          <w:lang w:eastAsia="ru-RU"/>
        </w:rPr>
      </w:pPr>
      <w:r w:rsidRPr="008104B5">
        <w:rPr>
          <w:rFonts w:eastAsiaTheme="minorEastAsia"/>
          <w:sz w:val="28"/>
          <w:szCs w:val="28"/>
          <w:lang w:eastAsia="ru-RU"/>
        </w:rPr>
        <w:t>о предварительном согласовании предоставления земельного участка, на котором расположен гараж</w:t>
      </w:r>
    </w:p>
    <w:p w:rsidR="008104B5" w:rsidRPr="008104B5" w:rsidRDefault="008104B5" w:rsidP="008104B5">
      <w:pPr>
        <w:widowControl w:val="0"/>
        <w:suppressAutoHyphens w:val="0"/>
        <w:autoSpaceDE w:val="0"/>
        <w:autoSpaceDN w:val="0"/>
        <w:adjustRightInd w:val="0"/>
        <w:rPr>
          <w:rFonts w:ascii="ArialMT" w:eastAsiaTheme="minorEastAsia" w:hAnsi="ArialMT" w:cs="ArialMT"/>
          <w:sz w:val="26"/>
          <w:szCs w:val="26"/>
          <w:lang w:eastAsia="ru-RU"/>
        </w:rPr>
      </w:pPr>
    </w:p>
    <w:p w:rsidR="008104B5" w:rsidRPr="008104B5" w:rsidRDefault="008104B5" w:rsidP="008104B5">
      <w:pPr>
        <w:suppressAutoHyphens w:val="0"/>
        <w:autoSpaceDE w:val="0"/>
        <w:autoSpaceDN w:val="0"/>
        <w:adjustRightInd w:val="0"/>
        <w:ind w:firstLine="708"/>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8104B5">
        <w:rPr>
          <w:rFonts w:eastAsiaTheme="minorHAnsi"/>
          <w:sz w:val="28"/>
          <w:szCs w:val="28"/>
          <w:lang w:eastAsia="en-US"/>
        </w:rPr>
        <w:t xml:space="preserve"> </w:t>
      </w:r>
      <w:r w:rsidRPr="008104B5">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8104B5">
          <w:rPr>
            <w:rFonts w:ascii="ArialMT" w:eastAsiaTheme="minorEastAsia" w:hAnsi="ArialMT" w:cs="ArialMT"/>
            <w:sz w:val="26"/>
            <w:szCs w:val="26"/>
            <w:lang w:eastAsia="ru-RU"/>
          </w:rPr>
          <w:t>кодекса</w:t>
        </w:r>
      </w:hyperlink>
      <w:r w:rsidRPr="008104B5">
        <w:rPr>
          <w:rFonts w:ascii="ArialMT" w:eastAsiaTheme="minorEastAsia" w:hAnsi="ArialMT" w:cs="ArialMT"/>
          <w:sz w:val="26"/>
          <w:szCs w:val="26"/>
          <w:lang w:eastAsia="ru-RU"/>
        </w:rPr>
        <w:t xml:space="preserve"> Российской Федерации, в целях _______________________________________________________________________.</w:t>
      </w:r>
    </w:p>
    <w:p w:rsidR="008104B5" w:rsidRPr="008104B5" w:rsidRDefault="008104B5" w:rsidP="008104B5">
      <w:pPr>
        <w:widowControl w:val="0"/>
        <w:suppressAutoHyphens w:val="0"/>
        <w:autoSpaceDE w:val="0"/>
        <w:autoSpaceDN w:val="0"/>
        <w:adjustRightInd w:val="0"/>
        <w:jc w:val="center"/>
        <w:rPr>
          <w:rFonts w:ascii="ArialMT" w:eastAsiaTheme="minorEastAsia" w:hAnsi="ArialMT" w:cs="ArialMT"/>
          <w:sz w:val="16"/>
          <w:szCs w:val="16"/>
          <w:lang w:eastAsia="ru-RU"/>
        </w:rPr>
      </w:pPr>
      <w:r w:rsidRPr="008104B5">
        <w:rPr>
          <w:rFonts w:ascii="ArialMT" w:eastAsiaTheme="minorEastAsia" w:hAnsi="ArialMT" w:cs="ArialMT"/>
          <w:sz w:val="16"/>
          <w:szCs w:val="16"/>
          <w:lang w:eastAsia="ru-RU"/>
        </w:rPr>
        <w:t>(цель использования земельного участка)</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16"/>
          <w:szCs w:val="16"/>
          <w:lang w:eastAsia="ru-RU"/>
        </w:rPr>
      </w:pPr>
      <w:r w:rsidRPr="008104B5">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8104B5">
        <w:rPr>
          <w:rFonts w:ascii="ArialMT" w:eastAsiaTheme="minorEastAsia" w:hAnsi="ArialMT" w:cs="ArialMT"/>
          <w:sz w:val="16"/>
          <w:szCs w:val="16"/>
          <w:lang w:eastAsia="ru-RU"/>
        </w:rPr>
        <w:t>участках,  из</w:t>
      </w:r>
      <w:proofErr w:type="gramEnd"/>
      <w:r w:rsidRPr="008104B5">
        <w:rPr>
          <w:rFonts w:ascii="ArialMT" w:eastAsiaTheme="minorEastAsia"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104B5">
        <w:rPr>
          <w:rFonts w:ascii="ArialMT" w:eastAsiaTheme="minorEastAsia" w:hAnsi="ArialMT" w:cs="ArialMT"/>
          <w:sz w:val="26"/>
          <w:szCs w:val="26"/>
          <w:lang w:eastAsia="ru-RU"/>
        </w:rPr>
        <w:t>проектом:_</w:t>
      </w:r>
      <w:proofErr w:type="gramEnd"/>
      <w:r w:rsidRPr="008104B5">
        <w:rPr>
          <w:rFonts w:ascii="ArialMT" w:eastAsiaTheme="minorEastAsia" w:hAnsi="ArialMT" w:cs="ArialMT"/>
          <w:sz w:val="26"/>
          <w:szCs w:val="26"/>
          <w:lang w:eastAsia="ru-RU"/>
        </w:rPr>
        <w:t>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Наименование объекта, кадастровый номер объекта_____________________________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8104B5">
        <w:rPr>
          <w:rFonts w:ascii="ArialMT" w:eastAsiaTheme="minorEastAsia" w:hAnsi="ArialMT" w:cs="ArialMT"/>
          <w:sz w:val="26"/>
          <w:szCs w:val="26"/>
          <w:lang w:eastAsia="ru-RU"/>
        </w:rPr>
        <w:t>недвижимости:_</w:t>
      </w:r>
      <w:proofErr w:type="gramEnd"/>
      <w:r w:rsidRPr="008104B5">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8104B5" w:rsidRPr="008104B5" w:rsidRDefault="008104B5" w:rsidP="008104B5">
      <w:pPr>
        <w:widowControl w:val="0"/>
        <w:suppressAutoHyphens w:val="0"/>
        <w:autoSpaceDE w:val="0"/>
        <w:autoSpaceDN w:val="0"/>
        <w:adjustRightInd w:val="0"/>
        <w:jc w:val="both"/>
        <w:rPr>
          <w:rFonts w:ascii="ArialMT" w:eastAsiaTheme="minorEastAsia" w:hAnsi="ArialMT" w:cs="ArialMT"/>
          <w:sz w:val="26"/>
          <w:szCs w:val="26"/>
          <w:lang w:eastAsia="ru-RU"/>
        </w:rPr>
      </w:pPr>
      <w:r w:rsidRPr="008104B5">
        <w:rPr>
          <w:rFonts w:ascii="ArialMT" w:eastAsiaTheme="minorEastAsia" w:hAnsi="ArialMT" w:cs="ArialMT"/>
          <w:sz w:val="26"/>
          <w:szCs w:val="26"/>
          <w:lang w:eastAsia="ru-RU"/>
        </w:rPr>
        <w:t>Настоящим подтверждаю, что гараж </w:t>
      </w:r>
      <w:r w:rsidRPr="008104B5">
        <w:rPr>
          <w:rFonts w:eastAsiaTheme="minorEastAsia"/>
          <w:sz w:val="28"/>
          <w:szCs w:val="28"/>
          <w:lang w:eastAsia="ru-RU"/>
        </w:rPr>
        <w:t xml:space="preserve">возведен до дня введения в действие </w:t>
      </w:r>
      <w:r w:rsidRPr="008104B5">
        <w:rPr>
          <w:rFonts w:eastAsiaTheme="minorEastAsia"/>
          <w:sz w:val="28"/>
          <w:szCs w:val="28"/>
          <w:lang w:eastAsia="ru-RU"/>
        </w:rPr>
        <w:lastRenderedPageBreak/>
        <w:t>Градостроительного кодекса Российской Федерации (до 29.12.2004 года).</w:t>
      </w:r>
    </w:p>
    <w:p w:rsidR="008104B5" w:rsidRPr="008104B5" w:rsidRDefault="008104B5" w:rsidP="008104B5">
      <w:pPr>
        <w:widowControl w:val="0"/>
        <w:suppressAutoHyphens w:val="0"/>
        <w:autoSpaceDE w:val="0"/>
        <w:autoSpaceDN w:val="0"/>
        <w:adjustRightInd w:val="0"/>
        <w:jc w:val="both"/>
        <w:rPr>
          <w:rFonts w:eastAsiaTheme="minorEastAsia"/>
          <w:sz w:val="24"/>
          <w:szCs w:val="24"/>
          <w:lang w:eastAsia="ru-RU"/>
        </w:rPr>
      </w:pPr>
    </w:p>
    <w:p w:rsidR="008104B5" w:rsidRPr="008104B5" w:rsidRDefault="008104B5" w:rsidP="008104B5">
      <w:pPr>
        <w:widowControl w:val="0"/>
        <w:suppressAutoHyphens w:val="0"/>
        <w:autoSpaceDE w:val="0"/>
        <w:autoSpaceDN w:val="0"/>
        <w:adjustRightInd w:val="0"/>
        <w:jc w:val="both"/>
        <w:rPr>
          <w:rFonts w:eastAsiaTheme="minorEastAsia"/>
          <w:sz w:val="24"/>
          <w:szCs w:val="24"/>
          <w:lang w:eastAsia="ru-RU"/>
        </w:rPr>
      </w:pPr>
      <w:r w:rsidRPr="008104B5">
        <w:rPr>
          <w:rFonts w:eastAsiaTheme="minorEastAsia"/>
          <w:sz w:val="24"/>
          <w:szCs w:val="24"/>
          <w:lang w:eastAsia="ru-RU"/>
        </w:rPr>
        <w:t>Приложение к заявлению:</w:t>
      </w:r>
    </w:p>
    <w:p w:rsidR="008104B5" w:rsidRPr="008104B5" w:rsidRDefault="008104B5" w:rsidP="008104B5">
      <w:pPr>
        <w:widowControl w:val="0"/>
        <w:suppressAutoHyphens w:val="0"/>
        <w:autoSpaceDE w:val="0"/>
        <w:autoSpaceDN w:val="0"/>
        <w:adjustRightInd w:val="0"/>
        <w:ind w:firstLine="540"/>
        <w:jc w:val="both"/>
        <w:rPr>
          <w:rFonts w:eastAsiaTheme="minorEastAsia"/>
          <w:sz w:val="24"/>
          <w:szCs w:val="24"/>
          <w:lang w:eastAsia="ru-RU"/>
        </w:rPr>
      </w:pPr>
      <w:r w:rsidRPr="008104B5">
        <w:rPr>
          <w:rFonts w:eastAsiaTheme="minorEastAsia"/>
          <w:sz w:val="24"/>
          <w:szCs w:val="24"/>
          <w:lang w:eastAsia="ru-RU"/>
        </w:rPr>
        <w:t>1. копия документа, подтверждающего личность заявителя (представителя заявителя);</w:t>
      </w:r>
    </w:p>
    <w:p w:rsidR="008104B5" w:rsidRPr="008104B5" w:rsidRDefault="008104B5" w:rsidP="008104B5">
      <w:pPr>
        <w:widowControl w:val="0"/>
        <w:suppressAutoHyphens w:val="0"/>
        <w:autoSpaceDE w:val="0"/>
        <w:autoSpaceDN w:val="0"/>
        <w:adjustRightInd w:val="0"/>
        <w:ind w:firstLine="540"/>
        <w:jc w:val="both"/>
        <w:rPr>
          <w:rFonts w:eastAsiaTheme="minorEastAsia"/>
          <w:sz w:val="24"/>
          <w:szCs w:val="24"/>
          <w:lang w:eastAsia="ru-RU"/>
        </w:rPr>
      </w:pPr>
      <w:r w:rsidRPr="008104B5">
        <w:rPr>
          <w:rFonts w:eastAsiaTheme="minorEastAsia"/>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lang w:eastAsia="ru-RU"/>
        </w:rPr>
      </w:pPr>
      <w:r w:rsidRPr="008104B5">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104B5">
        <w:rPr>
          <w:rFonts w:ascii="ArialMT" w:eastAsiaTheme="minorEastAsia" w:hAnsi="ArialMT" w:cs="ArialMT"/>
          <w:sz w:val="24"/>
          <w:szCs w:val="24"/>
          <w:lang w:eastAsia="ru-RU"/>
        </w:rPr>
        <w:t>ему</w:t>
      </w:r>
      <w:proofErr w:type="gramEnd"/>
      <w:r w:rsidRPr="008104B5">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u w:val="single"/>
          <w:lang w:eastAsia="ru-RU"/>
        </w:rPr>
        <w:t>Примечание 1:</w:t>
      </w:r>
      <w:r w:rsidRPr="008104B5">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widowControl w:val="0"/>
        <w:suppressAutoHyphens w:val="0"/>
        <w:autoSpaceDE w:val="0"/>
        <w:autoSpaceDN w:val="0"/>
        <w:adjustRightInd w:val="0"/>
        <w:ind w:firstLine="540"/>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lastRenderedPageBreak/>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u w:val="single"/>
          <w:lang w:eastAsia="ru-RU"/>
        </w:rPr>
        <w:t>Примечание 2:</w:t>
      </w:r>
      <w:r w:rsidRPr="008104B5">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104B5" w:rsidRPr="008104B5" w:rsidRDefault="008104B5" w:rsidP="008104B5">
      <w:pPr>
        <w:widowControl w:val="0"/>
        <w:suppressAutoHyphens w:val="0"/>
        <w:autoSpaceDE w:val="0"/>
        <w:autoSpaceDN w:val="0"/>
        <w:adjustRightInd w:val="0"/>
        <w:ind w:firstLine="708"/>
        <w:jc w:val="both"/>
        <w:rPr>
          <w:rFonts w:ascii="ArialMT" w:eastAsiaTheme="minorEastAsia" w:hAnsi="ArialMT" w:cs="ArialMT"/>
          <w:sz w:val="24"/>
          <w:szCs w:val="24"/>
          <w:lang w:eastAsia="ru-RU"/>
        </w:rPr>
      </w:pPr>
      <w:r w:rsidRPr="008104B5">
        <w:rPr>
          <w:rFonts w:ascii="ArialMT" w:eastAsiaTheme="minorEastAsia" w:hAnsi="ArialMT" w:cs="ArialMT"/>
          <w:sz w:val="24"/>
          <w:szCs w:val="24"/>
          <w:u w:val="single"/>
          <w:lang w:eastAsia="ru-RU"/>
        </w:rPr>
        <w:t>Примечание 3:</w:t>
      </w:r>
      <w:r w:rsidRPr="008104B5">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104B5" w:rsidRPr="008104B5" w:rsidRDefault="008104B5" w:rsidP="008104B5">
      <w:pPr>
        <w:widowControl w:val="0"/>
        <w:suppressAutoHyphens w:val="0"/>
        <w:autoSpaceDE w:val="0"/>
        <w:autoSpaceDN w:val="0"/>
        <w:adjustRightInd w:val="0"/>
        <w:ind w:firstLine="709"/>
        <w:jc w:val="both"/>
        <w:rPr>
          <w:rFonts w:ascii="ArialMT" w:eastAsiaTheme="minorEastAsia" w:hAnsi="ArialMT" w:cs="ArialMT"/>
          <w:sz w:val="24"/>
          <w:szCs w:val="24"/>
          <w:lang w:eastAsia="ru-RU"/>
        </w:rPr>
      </w:pPr>
      <w:r w:rsidRPr="008104B5">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104B5" w:rsidRPr="008104B5" w:rsidRDefault="008104B5" w:rsidP="008104B5">
      <w:pPr>
        <w:widowControl w:val="0"/>
        <w:suppressAutoHyphens w:val="0"/>
        <w:autoSpaceDE w:val="0"/>
        <w:autoSpaceDN w:val="0"/>
        <w:adjustRightInd w:val="0"/>
        <w:ind w:firstLine="540"/>
        <w:rPr>
          <w:rFonts w:ascii="ArialMT" w:eastAsiaTheme="minorEastAsia" w:hAnsi="ArialMT" w:cs="ArialMT"/>
          <w:sz w:val="26"/>
          <w:szCs w:val="26"/>
          <w:lang w:eastAsia="ru-RU"/>
        </w:rPr>
      </w:pPr>
      <w:r w:rsidRPr="008104B5">
        <w:rPr>
          <w:rFonts w:eastAsiaTheme="minorEastAsia"/>
          <w:sz w:val="24"/>
          <w:szCs w:val="24"/>
          <w:u w:val="single"/>
          <w:lang w:eastAsia="ru-RU"/>
        </w:rPr>
        <w:t>Примечание 4:</w:t>
      </w:r>
      <w:r w:rsidRPr="008104B5">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8104B5" w:rsidRPr="008104B5" w:rsidRDefault="008104B5" w:rsidP="008104B5">
      <w:pPr>
        <w:widowControl w:val="0"/>
        <w:suppressAutoHyphens w:val="0"/>
        <w:autoSpaceDE w:val="0"/>
        <w:autoSpaceDN w:val="0"/>
        <w:adjustRightInd w:val="0"/>
        <w:rPr>
          <w:sz w:val="24"/>
          <w:szCs w:val="24"/>
          <w:lang w:eastAsia="ru-RU"/>
        </w:rPr>
      </w:pPr>
    </w:p>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lastRenderedPageBreak/>
        <w:t>Результат рассмотрения заявления прошу:</w:t>
      </w:r>
    </w:p>
    <w:p w:rsidR="008104B5" w:rsidRPr="008104B5" w:rsidRDefault="008104B5" w:rsidP="008104B5">
      <w:pPr>
        <w:widowControl w:val="0"/>
        <w:suppressAutoHyphens w:val="0"/>
        <w:autoSpaceDE w:val="0"/>
        <w:autoSpaceDN w:val="0"/>
        <w:adjustRightInd w:val="0"/>
        <w:rP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104B5" w:rsidRPr="008104B5" w:rsidTr="008104B5">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выдать на руки в Администрации</w:t>
            </w:r>
          </w:p>
        </w:tc>
      </w:tr>
      <w:tr w:rsidR="008104B5" w:rsidRPr="008104B5" w:rsidTr="008104B5">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 xml:space="preserve">выдать на руки в МФЦ, расположенном по </w:t>
            </w:r>
            <w:proofErr w:type="gramStart"/>
            <w:r w:rsidRPr="008104B5">
              <w:rPr>
                <w:sz w:val="24"/>
                <w:szCs w:val="24"/>
                <w:lang w:eastAsia="ru-RU"/>
              </w:rPr>
              <w:t>адресу:_</w:t>
            </w:r>
            <w:proofErr w:type="gramEnd"/>
            <w:r w:rsidRPr="008104B5">
              <w:rPr>
                <w:sz w:val="24"/>
                <w:szCs w:val="24"/>
                <w:lang w:eastAsia="ru-RU"/>
              </w:rPr>
              <w:t xml:space="preserve">_______________ </w:t>
            </w:r>
          </w:p>
        </w:tc>
      </w:tr>
      <w:tr w:rsidR="008104B5" w:rsidRPr="008104B5" w:rsidTr="008104B5">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 xml:space="preserve">направить по почте по </w:t>
            </w:r>
            <w:proofErr w:type="gramStart"/>
            <w:r w:rsidRPr="008104B5">
              <w:rPr>
                <w:sz w:val="24"/>
                <w:szCs w:val="24"/>
                <w:lang w:eastAsia="ru-RU"/>
              </w:rPr>
              <w:t>адресу:_</w:t>
            </w:r>
            <w:proofErr w:type="gramEnd"/>
            <w:r w:rsidRPr="008104B5">
              <w:rPr>
                <w:sz w:val="24"/>
                <w:szCs w:val="24"/>
                <w:lang w:eastAsia="ru-RU"/>
              </w:rPr>
              <w:t>________________________________</w:t>
            </w:r>
          </w:p>
        </w:tc>
      </w:tr>
      <w:tr w:rsidR="008104B5" w:rsidRPr="008104B5" w:rsidTr="008104B5">
        <w:trPr>
          <w:trHeight w:val="461"/>
        </w:trPr>
        <w:tc>
          <w:tcPr>
            <w:tcW w:w="534" w:type="dxa"/>
            <w:tcBorders>
              <w:right w:val="single" w:sz="4" w:space="0" w:color="auto"/>
            </w:tcBorders>
            <w:shd w:val="clear" w:color="auto" w:fill="auto"/>
          </w:tcPr>
          <w:p w:rsidR="008104B5" w:rsidRPr="008104B5" w:rsidRDefault="008104B5" w:rsidP="008104B5">
            <w:pPr>
              <w:widowControl w:val="0"/>
              <w:suppressAutoHyphens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8104B5" w:rsidRPr="008104B5" w:rsidRDefault="008104B5" w:rsidP="008104B5">
            <w:pPr>
              <w:widowControl w:val="0"/>
              <w:suppressAutoHyphens w:val="0"/>
              <w:autoSpaceDE w:val="0"/>
              <w:autoSpaceDN w:val="0"/>
              <w:adjustRightInd w:val="0"/>
              <w:rPr>
                <w:sz w:val="24"/>
                <w:szCs w:val="24"/>
                <w:lang w:eastAsia="ru-RU"/>
              </w:rPr>
            </w:pPr>
            <w:r w:rsidRPr="008104B5">
              <w:rPr>
                <w:sz w:val="24"/>
                <w:szCs w:val="24"/>
                <w:lang w:eastAsia="ru-RU"/>
              </w:rPr>
              <w:t>направить в электронной форме в личный кабинет на ПГУ ЛО/ЕПГУ</w:t>
            </w:r>
          </w:p>
        </w:tc>
      </w:tr>
    </w:tbl>
    <w:p w:rsidR="008104B5" w:rsidRPr="008104B5" w:rsidRDefault="008104B5" w:rsidP="008104B5">
      <w:pPr>
        <w:widowControl w:val="0"/>
        <w:suppressAutoHyphens w:val="0"/>
        <w:autoSpaceDE w:val="0"/>
        <w:autoSpaceDN w:val="0"/>
        <w:adjustRightInd w:val="0"/>
        <w:rPr>
          <w:rFonts w:eastAsiaTheme="minorEastAsia"/>
          <w:lang w:eastAsia="ru-RU"/>
        </w:rPr>
      </w:pPr>
    </w:p>
    <w:p w:rsidR="008104B5" w:rsidRPr="008104B5" w:rsidRDefault="008104B5" w:rsidP="008104B5">
      <w:pPr>
        <w:widowControl w:val="0"/>
        <w:suppressAutoHyphens w:val="0"/>
        <w:autoSpaceDE w:val="0"/>
        <w:autoSpaceDN w:val="0"/>
        <w:adjustRightInd w:val="0"/>
        <w:rPr>
          <w:rFonts w:eastAsiaTheme="minorEastAsia"/>
          <w:lang w:eastAsia="ru-RU"/>
        </w:rPr>
      </w:pPr>
      <w:r w:rsidRPr="008104B5">
        <w:rPr>
          <w:rFonts w:eastAsiaTheme="minorEastAsia"/>
          <w:lang w:eastAsia="ru-RU"/>
        </w:rPr>
        <w:t>«__» _________ 20__ год</w:t>
      </w:r>
    </w:p>
    <w:p w:rsidR="008104B5" w:rsidRPr="008104B5" w:rsidRDefault="008104B5" w:rsidP="008104B5">
      <w:pPr>
        <w:widowControl w:val="0"/>
        <w:suppressAutoHyphens w:val="0"/>
        <w:autoSpaceDE w:val="0"/>
        <w:autoSpaceDN w:val="0"/>
        <w:adjustRightInd w:val="0"/>
        <w:rPr>
          <w:rFonts w:eastAsiaTheme="minorEastAsia"/>
          <w:lang w:eastAsia="ru-RU"/>
        </w:rPr>
      </w:pPr>
    </w:p>
    <w:p w:rsidR="008104B5" w:rsidRPr="008104B5" w:rsidRDefault="008104B5" w:rsidP="008104B5">
      <w:pPr>
        <w:widowControl w:val="0"/>
        <w:suppressAutoHyphens w:val="0"/>
        <w:autoSpaceDE w:val="0"/>
        <w:autoSpaceDN w:val="0"/>
        <w:adjustRightInd w:val="0"/>
        <w:rPr>
          <w:rFonts w:eastAsiaTheme="minorEastAsia"/>
          <w:lang w:eastAsia="ru-RU"/>
        </w:rPr>
      </w:pPr>
      <w:r w:rsidRPr="008104B5">
        <w:rPr>
          <w:rFonts w:eastAsiaTheme="minorEastAsia"/>
          <w:lang w:eastAsia="ru-RU"/>
        </w:rPr>
        <w:t xml:space="preserve">    ________________   ____________________________________</w:t>
      </w:r>
    </w:p>
    <w:p w:rsidR="008104B5" w:rsidRPr="008104B5" w:rsidRDefault="008104B5" w:rsidP="008104B5">
      <w:pPr>
        <w:widowControl w:val="0"/>
        <w:suppressAutoHyphens w:val="0"/>
        <w:autoSpaceDE w:val="0"/>
        <w:autoSpaceDN w:val="0"/>
        <w:adjustRightInd w:val="0"/>
        <w:rPr>
          <w:rFonts w:ascii="Courier New" w:hAnsi="Courier New" w:cs="Courier New"/>
          <w:lang w:eastAsia="ru-RU"/>
        </w:rPr>
      </w:pPr>
      <w:r w:rsidRPr="008104B5">
        <w:rPr>
          <w:rFonts w:eastAsiaTheme="minorEastAsia"/>
          <w:i/>
          <w:lang w:eastAsia="ru-RU"/>
        </w:rPr>
        <w:t xml:space="preserve">(подпись </w:t>
      </w:r>
      <w:proofErr w:type="gramStart"/>
      <w:r w:rsidRPr="008104B5">
        <w:rPr>
          <w:rFonts w:eastAsiaTheme="minorEastAsia"/>
          <w:i/>
          <w:lang w:eastAsia="ru-RU"/>
        </w:rPr>
        <w:t xml:space="preserve">заявителя)   </w:t>
      </w:r>
      <w:proofErr w:type="gramEnd"/>
      <w:r w:rsidRPr="008104B5">
        <w:rPr>
          <w:rFonts w:eastAsiaTheme="minorEastAsia"/>
          <w:i/>
          <w:lang w:eastAsia="ru-RU"/>
        </w:rPr>
        <w:t xml:space="preserve"> Ф.И.О. заявителя</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Default="008104B5" w:rsidP="008104B5">
      <w:pPr>
        <w:widowControl w:val="0"/>
        <w:suppressAutoHyphens w:val="0"/>
        <w:autoSpaceDE w:val="0"/>
        <w:autoSpaceDN w:val="0"/>
        <w:jc w:val="right"/>
        <w:outlineLvl w:val="1"/>
        <w:rPr>
          <w:strike/>
          <w:sz w:val="24"/>
          <w:szCs w:val="24"/>
          <w:lang w:eastAsia="ru-RU"/>
        </w:rPr>
      </w:pP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lastRenderedPageBreak/>
        <w:t>Приложение 2</w:t>
      </w: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t>к административному регламенту</w:t>
      </w: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lang w:eastAsia="ru-RU"/>
        </w:rPr>
      </w:pPr>
      <w:r w:rsidRPr="008104B5">
        <w:rPr>
          <w:rFonts w:ascii="Courier New" w:hAnsi="Courier New" w:cs="Courier New"/>
          <w:lang w:eastAsia="ru-RU"/>
        </w:rPr>
        <w:t xml:space="preserve">                                               (</w:t>
      </w:r>
      <w:r w:rsidRPr="008104B5">
        <w:rPr>
          <w:lang w:eastAsia="ru-RU"/>
        </w:rPr>
        <w:t>контактные данные заявителя адрес, телефон)</w:t>
      </w:r>
    </w:p>
    <w:p w:rsidR="008104B5" w:rsidRPr="008104B5" w:rsidRDefault="008104B5" w:rsidP="008104B5">
      <w:pPr>
        <w:widowControl w:val="0"/>
        <w:suppressAutoHyphens w:val="0"/>
        <w:autoSpaceDE w:val="0"/>
        <w:autoSpaceDN w:val="0"/>
        <w:jc w:val="both"/>
        <w:rPr>
          <w:sz w:val="24"/>
          <w:szCs w:val="24"/>
          <w:lang w:eastAsia="ru-RU"/>
        </w:rPr>
      </w:pP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РЕШЕНИЕ</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(постановление, распоряжение и т.п.)</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О предварительном согласовании предоставления земельного участка, на котором расположен гараж</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sz w:val="24"/>
          <w:szCs w:val="24"/>
          <w:lang w:eastAsia="ru-RU"/>
        </w:rPr>
      </w:pPr>
      <w:r w:rsidRPr="008104B5">
        <w:rPr>
          <w:sz w:val="24"/>
          <w:szCs w:val="24"/>
          <w:lang w:eastAsia="ru-RU"/>
        </w:rPr>
        <w:t>Глава Администрации                                                                     ____________________________</w:t>
      </w:r>
    </w:p>
    <w:p w:rsidR="008104B5" w:rsidRPr="008104B5" w:rsidRDefault="008104B5" w:rsidP="008104B5">
      <w:pPr>
        <w:suppressAutoHyphens w:val="0"/>
        <w:spacing w:after="200" w:line="276" w:lineRule="auto"/>
        <w:rPr>
          <w:rFonts w:ascii="Courier New" w:hAnsi="Courier New" w:cs="Courier New"/>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sectPr w:rsidR="008104B5" w:rsidRPr="008104B5" w:rsidSect="008104B5">
          <w:pgSz w:w="11906" w:h="16838"/>
          <w:pgMar w:top="1134" w:right="850" w:bottom="1134" w:left="1134" w:header="708" w:footer="708" w:gutter="0"/>
          <w:cols w:space="708"/>
          <w:titlePg/>
          <w:docGrid w:linePitch="360"/>
        </w:sectPr>
      </w:pP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lastRenderedPageBreak/>
        <w:t>Приложение 3</w:t>
      </w: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t>к административному регламенту</w:t>
      </w: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w:t>
      </w:r>
      <w:r w:rsidRPr="008104B5">
        <w:rPr>
          <w:lang w:eastAsia="ru-RU"/>
        </w:rPr>
        <w:t>(контактные данные заявителя адрес, телефон)</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РЕШЕНИЕ</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 xml:space="preserve">о возврате заявления о предварительном согласовании предоставления </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земельного участка, на котором расположен гараж</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sz w:val="24"/>
          <w:szCs w:val="24"/>
          <w:lang w:eastAsia="ru-RU"/>
        </w:rPr>
      </w:pPr>
      <w:r w:rsidRPr="008104B5">
        <w:rPr>
          <w:sz w:val="24"/>
          <w:szCs w:val="24"/>
          <w:lang w:eastAsia="ru-RU"/>
        </w:rPr>
        <w:t>Глава Администрации                                                                     ____________________________</w:t>
      </w: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pPr>
    </w:p>
    <w:p w:rsidR="008104B5" w:rsidRPr="008104B5" w:rsidRDefault="008104B5" w:rsidP="008104B5">
      <w:pPr>
        <w:widowControl w:val="0"/>
        <w:suppressAutoHyphens w:val="0"/>
        <w:autoSpaceDE w:val="0"/>
        <w:autoSpaceDN w:val="0"/>
        <w:jc w:val="right"/>
        <w:outlineLvl w:val="1"/>
        <w:rPr>
          <w:rFonts w:ascii="Calibri" w:hAnsi="Calibri" w:cs="Calibri"/>
          <w:sz w:val="22"/>
          <w:lang w:eastAsia="ru-RU"/>
        </w:rPr>
        <w:sectPr w:rsidR="008104B5" w:rsidRPr="008104B5" w:rsidSect="008104B5">
          <w:pgSz w:w="11906" w:h="16838"/>
          <w:pgMar w:top="1134" w:right="850" w:bottom="1134" w:left="1134" w:header="708" w:footer="708" w:gutter="0"/>
          <w:cols w:space="708"/>
          <w:titlePg/>
          <w:docGrid w:linePitch="360"/>
        </w:sectPr>
      </w:pPr>
    </w:p>
    <w:p w:rsidR="008104B5" w:rsidRPr="008104B5" w:rsidRDefault="008104B5" w:rsidP="008104B5">
      <w:pPr>
        <w:widowControl w:val="0"/>
        <w:suppressAutoHyphens w:val="0"/>
        <w:autoSpaceDE w:val="0"/>
        <w:autoSpaceDN w:val="0"/>
        <w:jc w:val="right"/>
        <w:outlineLvl w:val="1"/>
        <w:rPr>
          <w:sz w:val="24"/>
          <w:szCs w:val="24"/>
          <w:lang w:eastAsia="ru-RU"/>
        </w:rPr>
      </w:pPr>
      <w:r w:rsidRPr="008104B5">
        <w:rPr>
          <w:sz w:val="24"/>
          <w:szCs w:val="24"/>
          <w:lang w:eastAsia="ru-RU"/>
        </w:rPr>
        <w:lastRenderedPageBreak/>
        <w:t>Приложение 4</w:t>
      </w:r>
    </w:p>
    <w:p w:rsidR="008104B5" w:rsidRPr="008104B5" w:rsidRDefault="008104B5" w:rsidP="008104B5">
      <w:pPr>
        <w:widowControl w:val="0"/>
        <w:suppressAutoHyphens w:val="0"/>
        <w:autoSpaceDE w:val="0"/>
        <w:autoSpaceDN w:val="0"/>
        <w:jc w:val="right"/>
        <w:rPr>
          <w:sz w:val="24"/>
          <w:szCs w:val="24"/>
          <w:lang w:eastAsia="ru-RU"/>
        </w:rPr>
      </w:pPr>
      <w:r w:rsidRPr="008104B5">
        <w:rPr>
          <w:sz w:val="24"/>
          <w:szCs w:val="24"/>
          <w:lang w:eastAsia="ru-RU"/>
        </w:rPr>
        <w:t>к административному регламенту</w:t>
      </w:r>
    </w:p>
    <w:p w:rsidR="008104B5" w:rsidRPr="008104B5" w:rsidRDefault="008104B5" w:rsidP="008104B5">
      <w:pPr>
        <w:widowControl w:val="0"/>
        <w:suppressAutoHyphens w:val="0"/>
        <w:autoSpaceDE w:val="0"/>
        <w:autoSpaceDN w:val="0"/>
        <w:rPr>
          <w:rFonts w:ascii="Calibri" w:hAnsi="Calibri" w:cs="Calibri"/>
          <w:sz w:val="22"/>
          <w:lang w:eastAsia="ru-RU"/>
        </w:rPr>
      </w:pP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r w:rsidRPr="008104B5">
        <w:rPr>
          <w:rFonts w:ascii="Courier New" w:hAnsi="Courier New" w:cs="Courier New"/>
          <w:lang w:eastAsia="ru-RU"/>
        </w:rPr>
        <w:t xml:space="preserve">                                               ____________________________</w:t>
      </w:r>
    </w:p>
    <w:p w:rsidR="008104B5" w:rsidRPr="008104B5" w:rsidRDefault="008104B5" w:rsidP="008104B5">
      <w:pPr>
        <w:widowControl w:val="0"/>
        <w:suppressAutoHyphens w:val="0"/>
        <w:autoSpaceDE w:val="0"/>
        <w:autoSpaceDN w:val="0"/>
        <w:jc w:val="both"/>
        <w:rPr>
          <w:lang w:eastAsia="ru-RU"/>
        </w:rPr>
      </w:pPr>
      <w:r w:rsidRPr="008104B5">
        <w:rPr>
          <w:rFonts w:ascii="Courier New" w:hAnsi="Courier New" w:cs="Courier New"/>
          <w:lang w:eastAsia="ru-RU"/>
        </w:rPr>
        <w:t xml:space="preserve">                                               </w:t>
      </w:r>
      <w:r w:rsidRPr="008104B5">
        <w:rPr>
          <w:lang w:eastAsia="ru-RU"/>
        </w:rPr>
        <w:t>(контактные данные заявителя адрес, телефон)</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РЕШЕНИЕ</w:t>
      </w:r>
    </w:p>
    <w:p w:rsidR="008104B5" w:rsidRPr="008104B5" w:rsidRDefault="008104B5" w:rsidP="008104B5">
      <w:pPr>
        <w:widowControl w:val="0"/>
        <w:suppressAutoHyphens w:val="0"/>
        <w:autoSpaceDE w:val="0"/>
        <w:autoSpaceDN w:val="0"/>
        <w:jc w:val="center"/>
        <w:rPr>
          <w:sz w:val="24"/>
          <w:szCs w:val="24"/>
          <w:lang w:eastAsia="ru-RU"/>
        </w:rPr>
      </w:pPr>
      <w:r w:rsidRPr="008104B5">
        <w:rPr>
          <w:sz w:val="24"/>
          <w:szCs w:val="24"/>
          <w:lang w:eastAsia="ru-RU"/>
        </w:rPr>
        <w:t>об отказе в предоставлении муниципальной услуги</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center"/>
        <w:rPr>
          <w:rFonts w:ascii="Courier New" w:hAnsi="Courier New" w:cs="Courier New"/>
          <w:lang w:eastAsia="ru-RU"/>
        </w:rPr>
      </w:pPr>
      <w:r w:rsidRPr="008104B5">
        <w:rPr>
          <w:rFonts w:ascii="Courier New" w:hAnsi="Courier New" w:cs="Courier New"/>
          <w:lang w:eastAsia="ru-RU"/>
        </w:rPr>
        <w:t>___________________________________________________________________________</w:t>
      </w:r>
    </w:p>
    <w:p w:rsidR="008104B5" w:rsidRPr="008104B5" w:rsidRDefault="008104B5" w:rsidP="008104B5">
      <w:pPr>
        <w:widowControl w:val="0"/>
        <w:suppressAutoHyphens w:val="0"/>
        <w:autoSpaceDE w:val="0"/>
        <w:autoSpaceDN w:val="0"/>
        <w:jc w:val="both"/>
        <w:rPr>
          <w:rFonts w:ascii="Courier New" w:hAnsi="Courier New" w:cs="Courier New"/>
          <w:lang w:eastAsia="ru-RU"/>
        </w:rPr>
      </w:pPr>
    </w:p>
    <w:p w:rsidR="008104B5" w:rsidRPr="008104B5" w:rsidRDefault="008104B5" w:rsidP="008104B5">
      <w:pPr>
        <w:widowControl w:val="0"/>
        <w:suppressAutoHyphens w:val="0"/>
        <w:autoSpaceDE w:val="0"/>
        <w:autoSpaceDN w:val="0"/>
        <w:jc w:val="both"/>
        <w:rPr>
          <w:sz w:val="24"/>
          <w:szCs w:val="24"/>
          <w:lang w:eastAsia="ru-RU"/>
        </w:rPr>
      </w:pPr>
    </w:p>
    <w:p w:rsidR="008104B5" w:rsidRPr="008104B5" w:rsidRDefault="008104B5" w:rsidP="008104B5">
      <w:pPr>
        <w:widowControl w:val="0"/>
        <w:suppressAutoHyphens w:val="0"/>
        <w:autoSpaceDE w:val="0"/>
        <w:autoSpaceDN w:val="0"/>
        <w:jc w:val="both"/>
        <w:rPr>
          <w:sz w:val="24"/>
          <w:szCs w:val="24"/>
          <w:lang w:eastAsia="ru-RU"/>
        </w:rPr>
      </w:pPr>
      <w:r w:rsidRPr="008104B5">
        <w:rPr>
          <w:sz w:val="24"/>
          <w:szCs w:val="24"/>
          <w:lang w:eastAsia="ru-RU"/>
        </w:rPr>
        <w:t xml:space="preserve">Глава Администрации                         </w:t>
      </w:r>
      <w:r w:rsidRPr="008104B5">
        <w:rPr>
          <w:sz w:val="24"/>
          <w:szCs w:val="24"/>
          <w:lang w:eastAsia="ru-RU"/>
        </w:rPr>
        <w:tab/>
      </w:r>
      <w:r w:rsidRPr="008104B5">
        <w:rPr>
          <w:sz w:val="24"/>
          <w:szCs w:val="24"/>
          <w:lang w:eastAsia="ru-RU"/>
        </w:rPr>
        <w:tab/>
      </w:r>
      <w:r w:rsidRPr="008104B5">
        <w:rPr>
          <w:sz w:val="24"/>
          <w:szCs w:val="24"/>
          <w:lang w:eastAsia="ru-RU"/>
        </w:rPr>
        <w:tab/>
      </w:r>
      <w:r w:rsidRPr="008104B5">
        <w:rPr>
          <w:sz w:val="24"/>
          <w:szCs w:val="24"/>
          <w:lang w:eastAsia="ru-RU"/>
        </w:rPr>
        <w:tab/>
        <w:t xml:space="preserve">   ____________________________</w:t>
      </w:r>
    </w:p>
    <w:p w:rsidR="008104B5" w:rsidRPr="008104B5" w:rsidRDefault="008104B5" w:rsidP="008104B5">
      <w:pPr>
        <w:jc w:val="center"/>
        <w:rPr>
          <w:sz w:val="26"/>
          <w:szCs w:val="26"/>
        </w:rPr>
      </w:pPr>
    </w:p>
    <w:sectPr w:rsidR="008104B5" w:rsidRPr="008104B5" w:rsidSect="008104B5">
      <w:headerReference w:type="default" r:id="rId24"/>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2F" w:rsidRDefault="0047392F" w:rsidP="0074780A">
      <w:r>
        <w:separator/>
      </w:r>
    </w:p>
  </w:endnote>
  <w:endnote w:type="continuationSeparator" w:id="0">
    <w:p w:rsidR="0047392F" w:rsidRDefault="0047392F"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B5" w:rsidRDefault="008104B5">
    <w:pPr>
      <w:pStyle w:val="a8"/>
      <w:jc w:val="center"/>
    </w:pPr>
  </w:p>
  <w:p w:rsidR="008104B5" w:rsidRDefault="008104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2F" w:rsidRDefault="0047392F" w:rsidP="0074780A">
      <w:r>
        <w:separator/>
      </w:r>
    </w:p>
  </w:footnote>
  <w:footnote w:type="continuationSeparator" w:id="0">
    <w:p w:rsidR="0047392F" w:rsidRDefault="0047392F"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4B5" w:rsidRDefault="008104B5">
    <w:pPr>
      <w:pStyle w:val="a6"/>
      <w:jc w:val="center"/>
    </w:pPr>
  </w:p>
  <w:p w:rsidR="008104B5" w:rsidRDefault="008104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9"/>
  </w:num>
  <w:num w:numId="2">
    <w:abstractNumId w:val="4"/>
  </w:num>
  <w:num w:numId="3">
    <w:abstractNumId w:val="8"/>
  </w:num>
  <w:num w:numId="4">
    <w:abstractNumId w:val="1"/>
  </w:num>
  <w:num w:numId="5">
    <w:abstractNumId w:val="2"/>
  </w:num>
  <w:num w:numId="6">
    <w:abstractNumId w:val="6"/>
  </w:num>
  <w:num w:numId="7">
    <w:abstractNumId w:val="3"/>
  </w:num>
  <w:num w:numId="8">
    <w:abstractNumId w:val="7"/>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70FD8"/>
    <w:rsid w:val="000815C0"/>
    <w:rsid w:val="00087057"/>
    <w:rsid w:val="00090A56"/>
    <w:rsid w:val="000E4998"/>
    <w:rsid w:val="000F04DC"/>
    <w:rsid w:val="001215EF"/>
    <w:rsid w:val="00124F87"/>
    <w:rsid w:val="00147EAA"/>
    <w:rsid w:val="00150783"/>
    <w:rsid w:val="001613ED"/>
    <w:rsid w:val="00163892"/>
    <w:rsid w:val="0016751C"/>
    <w:rsid w:val="001A12E6"/>
    <w:rsid w:val="001C3D45"/>
    <w:rsid w:val="001C4A1B"/>
    <w:rsid w:val="001F509D"/>
    <w:rsid w:val="002065D5"/>
    <w:rsid w:val="002121DA"/>
    <w:rsid w:val="0021448D"/>
    <w:rsid w:val="0022552A"/>
    <w:rsid w:val="0022748C"/>
    <w:rsid w:val="00230B10"/>
    <w:rsid w:val="00240087"/>
    <w:rsid w:val="00254D0A"/>
    <w:rsid w:val="00267DF1"/>
    <w:rsid w:val="002736C7"/>
    <w:rsid w:val="00281C57"/>
    <w:rsid w:val="002A5C2F"/>
    <w:rsid w:val="002B40EC"/>
    <w:rsid w:val="002D406D"/>
    <w:rsid w:val="00312C66"/>
    <w:rsid w:val="00317C29"/>
    <w:rsid w:val="00325E2F"/>
    <w:rsid w:val="00336FAE"/>
    <w:rsid w:val="00361679"/>
    <w:rsid w:val="0038697A"/>
    <w:rsid w:val="003A4D12"/>
    <w:rsid w:val="003D6E16"/>
    <w:rsid w:val="0040208D"/>
    <w:rsid w:val="00425C12"/>
    <w:rsid w:val="00442770"/>
    <w:rsid w:val="004430AF"/>
    <w:rsid w:val="00444C43"/>
    <w:rsid w:val="00445305"/>
    <w:rsid w:val="00454471"/>
    <w:rsid w:val="00470096"/>
    <w:rsid w:val="0047392F"/>
    <w:rsid w:val="004943A6"/>
    <w:rsid w:val="00497B4E"/>
    <w:rsid w:val="004A1B2C"/>
    <w:rsid w:val="004C2E47"/>
    <w:rsid w:val="004C6415"/>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81FE5"/>
    <w:rsid w:val="00693A13"/>
    <w:rsid w:val="00696C11"/>
    <w:rsid w:val="006A049F"/>
    <w:rsid w:val="006A32E3"/>
    <w:rsid w:val="00702CCA"/>
    <w:rsid w:val="00706A26"/>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922C4"/>
    <w:rsid w:val="00AA31F2"/>
    <w:rsid w:val="00AA79E9"/>
    <w:rsid w:val="00AC528B"/>
    <w:rsid w:val="00AC7E90"/>
    <w:rsid w:val="00AD23B0"/>
    <w:rsid w:val="00AE7270"/>
    <w:rsid w:val="00B00451"/>
    <w:rsid w:val="00B12551"/>
    <w:rsid w:val="00B15C35"/>
    <w:rsid w:val="00B3112B"/>
    <w:rsid w:val="00B60BB6"/>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F01AD7"/>
    <w:rsid w:val="00F04643"/>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qFormat/>
    <w:rsid w:val="0016751C"/>
    <w:pPr>
      <w:ind w:left="720"/>
      <w:contextualSpacing/>
    </w:pPr>
  </w:style>
  <w:style w:type="character" w:styleId="ab">
    <w:name w:val="Strong"/>
    <w:uiPriority w:val="22"/>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7">
    <w:name w:val="endnote text"/>
    <w:basedOn w:val="a"/>
    <w:link w:val="aff8"/>
    <w:uiPriority w:val="99"/>
    <w:semiHidden/>
    <w:unhideWhenUsed/>
    <w:rsid w:val="008104B5"/>
    <w:pPr>
      <w:suppressAutoHyphens w:val="0"/>
    </w:pPr>
    <w:rPr>
      <w:rFonts w:asciiTheme="minorHAnsi" w:eastAsiaTheme="minorHAnsi" w:hAnsiTheme="minorHAnsi" w:cstheme="minorBidi"/>
      <w:lang w:eastAsia="en-US"/>
    </w:rPr>
  </w:style>
  <w:style w:type="character" w:customStyle="1" w:styleId="aff8">
    <w:name w:val="Текст концевой сноски Знак"/>
    <w:basedOn w:val="a0"/>
    <w:link w:val="aff7"/>
    <w:uiPriority w:val="99"/>
    <w:semiHidden/>
    <w:rsid w:val="008104B5"/>
    <w:rPr>
      <w:sz w:val="20"/>
      <w:szCs w:val="20"/>
    </w:rPr>
  </w:style>
  <w:style w:type="character" w:styleId="aff9">
    <w:name w:val="endnote reference"/>
    <w:basedOn w:val="a0"/>
    <w:uiPriority w:val="99"/>
    <w:semiHidden/>
    <w:unhideWhenUsed/>
    <w:rsid w:val="00810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22EF-8228-42D5-BE36-60F5581E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13704</Words>
  <Characters>78118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2024-03-04T12:26:00Z</cp:lastPrinted>
  <dcterms:created xsi:type="dcterms:W3CDTF">2024-03-04T12:30:00Z</dcterms:created>
  <dcterms:modified xsi:type="dcterms:W3CDTF">2024-03-04T12:30:00Z</dcterms:modified>
</cp:coreProperties>
</file>