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22" w:rsidRPr="005B33A2" w:rsidRDefault="00016622" w:rsidP="000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Liberation Serif" w:eastAsia="Bitstream Vera Sans" w:hAnsi="Liberation Serif" w:cs="FreeSans"/>
          <w:noProof/>
          <w:kern w:val="1"/>
          <w:lang w:eastAsia="ru-RU"/>
        </w:rPr>
        <w:drawing>
          <wp:inline distT="0" distB="0" distL="0" distR="0" wp14:anchorId="6EECD259" wp14:editId="0E4E9DC4">
            <wp:extent cx="304800" cy="336884"/>
            <wp:effectExtent l="0" t="0" r="0" b="6350"/>
            <wp:docPr id="1" name="Рисунок 1" descr="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2" cy="33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22" w:rsidRPr="00E70769" w:rsidRDefault="00EA6814" w:rsidP="00EA681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А</w:t>
      </w:r>
      <w:r w:rsidR="00016622" w:rsidRPr="00E70769">
        <w:rPr>
          <w:rFonts w:ascii="Times New Roman" w:eastAsia="Calibri" w:hAnsi="Times New Roman" w:cs="Times New Roman"/>
          <w:sz w:val="32"/>
          <w:szCs w:val="32"/>
        </w:rPr>
        <w:t>дминистраци</w:t>
      </w:r>
      <w:r>
        <w:rPr>
          <w:rFonts w:ascii="Times New Roman" w:eastAsia="Calibri" w:hAnsi="Times New Roman" w:cs="Times New Roman"/>
          <w:sz w:val="32"/>
          <w:szCs w:val="32"/>
        </w:rPr>
        <w:t>я</w:t>
      </w:r>
      <w:bookmarkStart w:id="0" w:name="_GoBack"/>
      <w:bookmarkEnd w:id="0"/>
      <w:r w:rsidR="00016622" w:rsidRPr="00E70769">
        <w:rPr>
          <w:rFonts w:ascii="Times New Roman" w:eastAsia="Calibri" w:hAnsi="Times New Roman" w:cs="Times New Roman"/>
          <w:sz w:val="32"/>
          <w:szCs w:val="32"/>
        </w:rPr>
        <w:t xml:space="preserve"> муниципального образования</w:t>
      </w:r>
    </w:p>
    <w:p w:rsidR="00016622" w:rsidRPr="00E70769" w:rsidRDefault="00016622" w:rsidP="0001662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70769">
        <w:rPr>
          <w:rFonts w:ascii="Times New Roman" w:eastAsia="Calibri" w:hAnsi="Times New Roman" w:cs="Times New Roman"/>
          <w:sz w:val="32"/>
          <w:szCs w:val="32"/>
        </w:rPr>
        <w:t>«Приморское городское поселение»</w:t>
      </w:r>
    </w:p>
    <w:p w:rsidR="00016622" w:rsidRPr="00E70769" w:rsidRDefault="00016622" w:rsidP="0001662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70769">
        <w:rPr>
          <w:rFonts w:ascii="Times New Roman" w:eastAsia="Calibri" w:hAnsi="Times New Roman" w:cs="Times New Roman"/>
          <w:sz w:val="32"/>
          <w:szCs w:val="32"/>
        </w:rPr>
        <w:t>Выборгского района Ленинградской области</w:t>
      </w:r>
    </w:p>
    <w:p w:rsidR="00016622" w:rsidRPr="00E70769" w:rsidRDefault="00016622" w:rsidP="0001662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16622" w:rsidRDefault="00016622" w:rsidP="0001662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16622" w:rsidRPr="00E70769" w:rsidRDefault="00016622" w:rsidP="0001662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70769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016622" w:rsidRPr="00E70769" w:rsidRDefault="00016622" w:rsidP="0001662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16622" w:rsidRPr="00E70769" w:rsidRDefault="00016622" w:rsidP="000166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="00DB4D11">
        <w:rPr>
          <w:rFonts w:ascii="Times New Roman" w:eastAsia="Calibri" w:hAnsi="Times New Roman" w:cs="Times New Roman"/>
          <w:sz w:val="28"/>
          <w:szCs w:val="28"/>
        </w:rPr>
        <w:t>21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                           № </w:t>
      </w:r>
      <w:r w:rsidR="00DB4D11">
        <w:rPr>
          <w:rFonts w:ascii="Times New Roman" w:eastAsia="Calibri" w:hAnsi="Times New Roman" w:cs="Times New Roman"/>
          <w:sz w:val="28"/>
          <w:szCs w:val="28"/>
          <w:u w:val="single"/>
        </w:rPr>
        <w:t>817</w:t>
      </w:r>
    </w:p>
    <w:p w:rsidR="00016622" w:rsidRPr="00E70769" w:rsidRDefault="00016622" w:rsidP="000166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6A2D" w:rsidRPr="00580468" w:rsidRDefault="001D6A2D" w:rsidP="00016622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B7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6622" w:rsidRPr="00580468" w:rsidRDefault="001D6A2D" w:rsidP="000166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 «Формирование законопослушного поведения</w:t>
      </w:r>
    </w:p>
    <w:p w:rsidR="00016622" w:rsidRPr="00580468" w:rsidRDefault="001D6A2D" w:rsidP="000166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дорожного движения на территории </w:t>
      </w:r>
    </w:p>
    <w:p w:rsidR="00016622" w:rsidRPr="00580468" w:rsidRDefault="001D6A2D" w:rsidP="000166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 </w:t>
      </w:r>
      <w:r w:rsidR="00016622"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«Приморское городское поселение»</w:t>
      </w:r>
    </w:p>
    <w:p w:rsidR="00016622" w:rsidRPr="00580468" w:rsidRDefault="00016622" w:rsidP="000166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Выборгского района Ленинградской </w:t>
      </w:r>
      <w:r w:rsidR="001D6A2D"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 </w:t>
      </w:r>
    </w:p>
    <w:p w:rsidR="001D6A2D" w:rsidRPr="00580468" w:rsidRDefault="001D6A2D" w:rsidP="00016622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016622"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F3D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16622" w:rsidRDefault="001D6A2D" w:rsidP="001D6A2D">
      <w:pPr>
        <w:spacing w:after="0" w:line="240" w:lineRule="auto"/>
        <w:ind w:right="2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43A7B" w:rsidRDefault="001D6A2D" w:rsidP="002648C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в целях обеспечения безопасности дорожного движения и пассажирских перевозок на </w:t>
      </w:r>
      <w:r w:rsidR="00016622"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дорогах   местного значения МО «Приморское городское поселение» Выборгского района Ленинградской  области</w:t>
      </w:r>
      <w:r w:rsidR="00F43A7B"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43A7B" w:rsidRPr="00E70769" w:rsidRDefault="00F43A7B" w:rsidP="00F43A7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1D6A2D" w:rsidRPr="001D6A2D" w:rsidRDefault="001D6A2D" w:rsidP="001D6A2D">
      <w:pPr>
        <w:spacing w:after="0" w:line="240" w:lineRule="auto"/>
        <w:ind w:right="2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580468" w:rsidRDefault="00580468" w:rsidP="00580468">
      <w:pPr>
        <w:pStyle w:val="a9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1D6A2D"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  </w:t>
      </w:r>
      <w:r w:rsidR="00F43A7B"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законопослушного поведения участников дорожного движения на территории  МО «</w:t>
      </w:r>
      <w:r w:rsidR="00B42719"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Приморское городское поселение»</w:t>
      </w:r>
      <w:r w:rsidR="00F43A7B"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Выборгского района Ленинградской  области на 2020-202</w:t>
      </w:r>
      <w:r w:rsidR="008F3D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3A7B"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B42719"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A2D"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 </w:t>
      </w:r>
    </w:p>
    <w:p w:rsidR="00580468" w:rsidRDefault="00580468" w:rsidP="00580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в газете «Выборг» и на официальном сайте  МО «Приморское городское поселение».</w:t>
      </w:r>
      <w:r w:rsidRPr="000E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E5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E5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после официального опубликования.</w:t>
      </w:r>
    </w:p>
    <w:p w:rsidR="00580468" w:rsidRPr="00E70769" w:rsidRDefault="001D6A2D" w:rsidP="00580468">
      <w:pPr>
        <w:tabs>
          <w:tab w:val="left" w:pos="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3. </w:t>
      </w:r>
      <w:r w:rsidR="00580468" w:rsidRP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468"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0468"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="00580468" w:rsidRPr="00E70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 постановления  возложить на  заместителя главы администрации МО «Приморское городское поселение» Выборгский район Ленинградская область </w:t>
      </w:r>
      <w:r w:rsidR="00580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Карнаухову Н.А.</w:t>
      </w:r>
    </w:p>
    <w:p w:rsidR="006B2851" w:rsidRDefault="006B2851" w:rsidP="00580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468" w:rsidRDefault="00580468" w:rsidP="00580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</w:p>
    <w:p w:rsidR="00580468" w:rsidRDefault="00580468" w:rsidP="00580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E70769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580468" w:rsidRDefault="00580468" w:rsidP="00580468">
      <w:pPr>
        <w:rPr>
          <w:rFonts w:ascii="Times New Roman" w:eastAsia="Calibri" w:hAnsi="Times New Roman" w:cs="Times New Roman"/>
          <w:sz w:val="28"/>
          <w:szCs w:val="28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B4D11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DB4D11">
        <w:rPr>
          <w:rFonts w:ascii="Times New Roman" w:eastAsia="Calibri" w:hAnsi="Times New Roman" w:cs="Times New Roman"/>
          <w:sz w:val="28"/>
          <w:szCs w:val="28"/>
        </w:rPr>
        <w:t>Слобожанюк</w:t>
      </w: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648C4" w:rsidRDefault="00580468" w:rsidP="007E7AB9">
      <w:pPr>
        <w:rPr>
          <w:rFonts w:ascii="Times New Roman" w:eastAsia="Calibri" w:hAnsi="Times New Roman" w:cs="Times New Roman"/>
          <w:sz w:val="16"/>
          <w:szCs w:val="16"/>
        </w:rPr>
      </w:pPr>
      <w:r w:rsidRPr="00E70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8C4" w:rsidRPr="005960A8">
        <w:rPr>
          <w:rFonts w:ascii="Times New Roman" w:eastAsia="Calibri" w:hAnsi="Times New Roman" w:cs="Times New Roman"/>
          <w:sz w:val="16"/>
          <w:szCs w:val="16"/>
        </w:rPr>
        <w:t xml:space="preserve">Разослано: дело, сайт администрации, Карнаухова Н.А., Лихачев А.И., прокуратура,  газета «Выборг», МО «Выборгский район», </w:t>
      </w:r>
      <w:r w:rsidR="002648C4">
        <w:rPr>
          <w:rFonts w:ascii="Times New Roman" w:eastAsia="Calibri" w:hAnsi="Times New Roman" w:cs="Times New Roman"/>
          <w:sz w:val="16"/>
          <w:szCs w:val="16"/>
        </w:rPr>
        <w:t xml:space="preserve">ОБДД </w:t>
      </w:r>
      <w:r w:rsidR="002648C4" w:rsidRPr="005960A8">
        <w:rPr>
          <w:rFonts w:ascii="Times New Roman" w:eastAsia="Calibri" w:hAnsi="Times New Roman" w:cs="Times New Roman"/>
          <w:sz w:val="16"/>
          <w:szCs w:val="16"/>
        </w:rPr>
        <w:t xml:space="preserve"> Выборгского района.</w:t>
      </w:r>
    </w:p>
    <w:p w:rsidR="001D6A2D" w:rsidRPr="001D6A2D" w:rsidRDefault="001D6A2D" w:rsidP="001D6A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D6A2D" w:rsidRPr="001D6A2D" w:rsidRDefault="001D6A2D" w:rsidP="00580468">
      <w:pPr>
        <w:spacing w:after="0" w:line="240" w:lineRule="auto"/>
        <w:ind w:left="-8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Calibri" w:eastAsia="Times New Roman" w:hAnsi="Calibri" w:cs="Calibri"/>
          <w:sz w:val="26"/>
          <w:szCs w:val="26"/>
          <w:lang w:eastAsia="ru-RU"/>
        </w:rPr>
        <w:t>  </w:t>
      </w: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Постановлением </w:t>
      </w:r>
      <w:proofErr w:type="spellStart"/>
      <w:r w:rsidR="002648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="00264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 </w:t>
      </w:r>
    </w:p>
    <w:p w:rsidR="001D6A2D" w:rsidRPr="001D6A2D" w:rsidRDefault="002648C4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«Приморское городское поселение»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от  </w:t>
      </w:r>
      <w:r w:rsidR="008D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26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201</w:t>
      </w:r>
      <w:r w:rsidR="002648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8D4849">
        <w:rPr>
          <w:rFonts w:ascii="Times New Roman" w:eastAsia="Times New Roman" w:hAnsi="Times New Roman" w:cs="Times New Roman"/>
          <w:sz w:val="24"/>
          <w:szCs w:val="24"/>
          <w:lang w:eastAsia="ru-RU"/>
        </w:rPr>
        <w:t>817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ПРОГРАММА</w:t>
      </w:r>
      <w:r w:rsidRPr="001D6A2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«ФОРМИРОВАНИЕ ЗАКОНОПОСЛУШНОГО ПОВЕДЕНИЯ</w:t>
      </w:r>
      <w:r w:rsidRPr="001D6A2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F1E49" w:rsidRDefault="001D6A2D" w:rsidP="001D6A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D6A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УЧАСТНИКОВ ДОРОЖНОГО ДВИЖЕНИЯ</w:t>
      </w:r>
      <w:r w:rsidRPr="001D6A2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1D6A2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D6A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ТЕРРИТОРИИ </w:t>
      </w:r>
    </w:p>
    <w:p w:rsidR="001D6A2D" w:rsidRPr="006F1E49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</w:t>
      </w:r>
      <w:r w:rsidRPr="001D6A2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F1E49" w:rsidRPr="006F1E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«ПРИМОРСКОЕ ГОРОДСКОЕ ПОСЕЛЕНИЕ»</w:t>
      </w:r>
    </w:p>
    <w:p w:rsidR="001D6A2D" w:rsidRPr="001D6A2D" w:rsidRDefault="006F1E49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ВЫБОРГСКОГО</w:t>
      </w:r>
      <w:r w:rsidR="001D6A2D" w:rsidRPr="001D6A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РАЙОНА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ЛЕНИНГРАДСКОЙ</w:t>
      </w:r>
      <w:r w:rsidR="001D6A2D" w:rsidRPr="001D6A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ОБЛАСТИ</w:t>
      </w:r>
      <w:r w:rsidR="001D6A2D" w:rsidRPr="001D6A2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НА 20</w:t>
      </w:r>
      <w:r w:rsidR="006F1E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 w:rsidRPr="001D6A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-202</w:t>
      </w:r>
      <w:r w:rsidR="008F3D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1D6A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ГОДЫ»</w:t>
      </w:r>
      <w:r w:rsidRPr="001D6A2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AB9" w:rsidRDefault="007E7AB9" w:rsidP="001D6A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AB9" w:rsidRDefault="007E7AB9" w:rsidP="001D6A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AB9" w:rsidRDefault="007E7AB9" w:rsidP="001D6A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AB9" w:rsidRDefault="007E7AB9" w:rsidP="001D6A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6A2D" w:rsidRPr="006F1E49" w:rsidRDefault="006F1E49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F1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D6A2D" w:rsidRPr="006F1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АСПОРТ  </w:t>
      </w:r>
      <w:r w:rsidR="001D6A2D" w:rsidRPr="006F1E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6F1E49" w:rsidRDefault="003B7C19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программы</w:t>
      </w:r>
      <w:r w:rsidR="001D6A2D" w:rsidRPr="006F1E4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 </w:t>
      </w:r>
    </w:p>
    <w:p w:rsidR="006F1E49" w:rsidRPr="006F1E49" w:rsidRDefault="001D6A2D" w:rsidP="006F1E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aps/>
          <w:sz w:val="28"/>
          <w:szCs w:val="28"/>
          <w:lang w:eastAsia="ru-RU"/>
        </w:rPr>
      </w:pPr>
      <w:r w:rsidRPr="006F1E4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«Формирование законопослушного поведения участников дорожного движения на территории</w:t>
      </w:r>
      <w:r w:rsidRPr="006F1E49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 </w:t>
      </w:r>
      <w:r w:rsidR="006F1E49" w:rsidRPr="006F1E4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МО</w:t>
      </w:r>
      <w:r w:rsidR="006F1E49" w:rsidRPr="006F1E4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 «ПРИМОРСКОЕ ГОРОДСКОЕ ПОСЕЛЕНИЕ»</w:t>
      </w:r>
    </w:p>
    <w:p w:rsidR="006F1E49" w:rsidRPr="006F1E49" w:rsidRDefault="006F1E49" w:rsidP="006F1E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aps/>
          <w:sz w:val="28"/>
          <w:szCs w:val="28"/>
          <w:lang w:eastAsia="ru-RU"/>
        </w:rPr>
      </w:pPr>
      <w:r w:rsidRPr="006F1E4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ВЫБОРГСКОГО РАЙОНА ЛЕНИНГРАДСКОЙ ОБЛАСТИ</w:t>
      </w:r>
    </w:p>
    <w:p w:rsidR="006F1E49" w:rsidRPr="006F1E49" w:rsidRDefault="006F1E49" w:rsidP="006F1E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aps/>
          <w:sz w:val="28"/>
          <w:szCs w:val="28"/>
          <w:lang w:eastAsia="ru-RU"/>
        </w:rPr>
      </w:pPr>
      <w:r w:rsidRPr="006F1E4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 2020-2023 ГОДЫ»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579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5110"/>
      </w:tblGrid>
      <w:tr w:rsidR="001D6A2D" w:rsidRPr="001D6A2D" w:rsidTr="00C060F6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3B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C060F6" w:rsidRDefault="003B7C19" w:rsidP="003B7C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D6A2D" w:rsidRP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0F6" w:rsidRP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«Формирование законопослушного поведения участников дорожного движения на территории МО «Приморское городское поселение»</w:t>
            </w:r>
            <w:r w:rsid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0F6" w:rsidRP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Выборгского района Ленинградской  области на 2020-202</w:t>
            </w:r>
            <w:r w:rsidR="008F3D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060F6" w:rsidRP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 </w:t>
            </w:r>
            <w:r w:rsidR="001D6A2D" w:rsidRP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 – муниципальная программа) </w:t>
            </w:r>
          </w:p>
        </w:tc>
      </w:tr>
      <w:tr w:rsidR="001D6A2D" w:rsidRPr="001D6A2D" w:rsidTr="00C060F6">
        <w:tc>
          <w:tcPr>
            <w:tcW w:w="4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  заказчик 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A6439C" w:rsidP="00A643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D6A2D"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дминистрация </w:t>
            </w:r>
            <w:r w:rsidR="00C060F6" w:rsidRP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 «Приморское городское поселение»</w:t>
            </w:r>
            <w:r w:rsid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0F6" w:rsidRP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Выборгского района Ленинградской  области </w:t>
            </w:r>
          </w:p>
        </w:tc>
      </w:tr>
      <w:tr w:rsidR="001D6A2D" w:rsidRPr="001D6A2D" w:rsidTr="00C060F6">
        <w:tc>
          <w:tcPr>
            <w:tcW w:w="4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разработчики </w:t>
            </w:r>
            <w:r w:rsidR="003B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A6439C" w:rsidP="00A643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D6A2D"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дминистрация </w:t>
            </w:r>
            <w:r w:rsidR="00C060F6" w:rsidRP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 «Приморское городское поселение»</w:t>
            </w:r>
            <w:r w:rsid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0F6" w:rsidRP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Выборгского района Ленинградской  области </w:t>
            </w:r>
          </w:p>
        </w:tc>
      </w:tr>
      <w:tr w:rsidR="001D6A2D" w:rsidRPr="001D6A2D" w:rsidTr="004B7D89">
        <w:tc>
          <w:tcPr>
            <w:tcW w:w="44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основных мероприятий </w:t>
            </w:r>
            <w:r w:rsidR="003B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A6439C" w:rsidP="00A643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D6A2D"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дминистрация </w:t>
            </w:r>
            <w:r w:rsidR="00C060F6" w:rsidRP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 «Приморское городское поселение»</w:t>
            </w:r>
            <w:r w:rsid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60F6" w:rsidRP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Выборгского района Ленинградской </w:t>
            </w:r>
            <w:r w:rsid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области</w:t>
            </w:r>
            <w:r w:rsidR="001D6A2D"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 ОГИБДД Отделения МВД России по </w:t>
            </w:r>
            <w:r w:rsid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Выборгскому</w:t>
            </w:r>
            <w:r w:rsidR="001D6A2D"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МБУК «ЕКДЦ г. Приморск»</w:t>
            </w:r>
            <w:r w:rsidR="001D6A2D"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</w:p>
        </w:tc>
      </w:tr>
      <w:tr w:rsidR="001D6A2D" w:rsidRPr="001D6A2D" w:rsidTr="004B7D89">
        <w:tc>
          <w:tcPr>
            <w:tcW w:w="4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и задачи </w:t>
            </w:r>
            <w:r w:rsidR="003B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D89" w:rsidRPr="001D6A2D" w:rsidRDefault="004B7D89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1D6A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Цели </w:t>
            </w:r>
            <w:r w:rsidR="003B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 </w:t>
            </w:r>
          </w:p>
          <w:p w:rsidR="001D6A2D" w:rsidRPr="001D6A2D" w:rsidRDefault="00A6439C" w:rsidP="001D6A2D">
            <w:pPr>
              <w:numPr>
                <w:ilvl w:val="0"/>
                <w:numId w:val="1"/>
              </w:numPr>
              <w:spacing w:after="0" w:line="240" w:lineRule="auto"/>
              <w:ind w:left="0" w:firstLine="79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6A2D"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окращение количества дорожно-транспортных происшествий с пострадавшими; </w:t>
            </w:r>
          </w:p>
          <w:p w:rsidR="001D6A2D" w:rsidRPr="001D6A2D" w:rsidRDefault="00A6439C" w:rsidP="001D6A2D">
            <w:pPr>
              <w:numPr>
                <w:ilvl w:val="0"/>
                <w:numId w:val="2"/>
              </w:numPr>
              <w:spacing w:after="0" w:line="240" w:lineRule="auto"/>
              <w:ind w:left="0" w:firstLine="79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D6A2D"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 уровня правового воспитания участников дорожного движения, культуры их поведения;  </w:t>
            </w:r>
          </w:p>
          <w:p w:rsidR="001D6A2D" w:rsidRPr="00A6439C" w:rsidRDefault="00A6439C" w:rsidP="00A6439C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3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детского дорожно</w:t>
            </w:r>
            <w:r w:rsidR="001D6A2D" w:rsidRPr="00A64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транспортного травматизма на территории </w:t>
            </w:r>
            <w:r w:rsidR="00C060F6" w:rsidRPr="00A64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 «Приморское городское поселение»</w:t>
            </w:r>
            <w:r w:rsidR="001D6A2D" w:rsidRPr="00A64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</w:p>
          <w:p w:rsidR="001D6A2D" w:rsidRPr="001D6A2D" w:rsidRDefault="001D6A2D" w:rsidP="001D6A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Задачи </w:t>
            </w:r>
            <w:r w:rsidR="003B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 </w:t>
            </w:r>
          </w:p>
          <w:p w:rsidR="001D6A2D" w:rsidRPr="001D6A2D" w:rsidRDefault="00A6439C" w:rsidP="001D6A2D">
            <w:pPr>
              <w:numPr>
                <w:ilvl w:val="0"/>
                <w:numId w:val="3"/>
              </w:numPr>
              <w:spacing w:after="0" w:line="240" w:lineRule="auto"/>
              <w:ind w:left="0" w:firstLine="79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D6A2D"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редупреждение опасного поведения детей дошкольного и школьного возраста, участников дорожного движения; </w:t>
            </w:r>
          </w:p>
          <w:p w:rsidR="001D6A2D" w:rsidRPr="001D6A2D" w:rsidRDefault="00A6439C" w:rsidP="001D6A2D">
            <w:pPr>
              <w:numPr>
                <w:ilvl w:val="0"/>
                <w:numId w:val="4"/>
              </w:numPr>
              <w:spacing w:after="0" w:line="240" w:lineRule="auto"/>
              <w:ind w:left="0" w:firstLine="79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6A2D"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</w:t>
            </w:r>
            <w:r w:rsidR="001D6A2D"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 </w:t>
            </w:r>
          </w:p>
          <w:p w:rsidR="001D6A2D" w:rsidRPr="001D6A2D" w:rsidRDefault="00A6439C" w:rsidP="001D6A2D">
            <w:pPr>
              <w:numPr>
                <w:ilvl w:val="0"/>
                <w:numId w:val="5"/>
              </w:numPr>
              <w:spacing w:after="0" w:line="240" w:lineRule="auto"/>
              <w:ind w:left="0" w:firstLine="79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1D6A2D"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овершенствование системы профилактики детского дорожно-транспортного травматизма, формирование у детей навыков безопасного поведения на дорогах. </w:t>
            </w:r>
          </w:p>
        </w:tc>
      </w:tr>
      <w:tr w:rsidR="001D6A2D" w:rsidRPr="001D6A2D" w:rsidTr="00C060F6">
        <w:trPr>
          <w:trHeight w:val="1290"/>
        </w:trPr>
        <w:tc>
          <w:tcPr>
            <w:tcW w:w="4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Перечень основных целевых показателей </w:t>
            </w:r>
            <w:r w:rsidR="003B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A6439C">
            <w:pPr>
              <w:numPr>
                <w:ilvl w:val="0"/>
                <w:numId w:val="6"/>
              </w:numPr>
              <w:spacing w:after="0" w:line="240" w:lineRule="auto"/>
              <w:ind w:left="0" w:firstLine="82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ДТП, с участием несовершеннолетних; </w:t>
            </w:r>
          </w:p>
          <w:p w:rsidR="001D6A2D" w:rsidRPr="001D6A2D" w:rsidRDefault="001D6A2D" w:rsidP="00A6439C">
            <w:pPr>
              <w:numPr>
                <w:ilvl w:val="0"/>
                <w:numId w:val="7"/>
              </w:numPr>
              <w:spacing w:after="0" w:line="240" w:lineRule="auto"/>
              <w:ind w:left="0" w:firstLine="82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детей погибших в ДТП; </w:t>
            </w:r>
          </w:p>
          <w:p w:rsidR="001D6A2D" w:rsidRPr="001D6A2D" w:rsidRDefault="00C060F6" w:rsidP="00A6439C">
            <w:pPr>
              <w:numPr>
                <w:ilvl w:val="0"/>
                <w:numId w:val="8"/>
              </w:numPr>
              <w:spacing w:after="0" w:line="240" w:lineRule="auto"/>
              <w:ind w:left="0" w:firstLine="82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</w:t>
            </w:r>
            <w:r w:rsidR="00A64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6A2D"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учащихся (воспитанников), задействованных в мероприятиях по профилактике ДТП; </w:t>
            </w:r>
          </w:p>
          <w:p w:rsidR="001D6A2D" w:rsidRPr="001D6A2D" w:rsidRDefault="001D6A2D" w:rsidP="00A6439C">
            <w:pPr>
              <w:numPr>
                <w:ilvl w:val="0"/>
                <w:numId w:val="9"/>
              </w:numPr>
              <w:spacing w:after="0" w:line="240" w:lineRule="auto"/>
              <w:ind w:left="0" w:firstLine="82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проведенных мероприятий, бесед, дискуссий. </w:t>
            </w:r>
          </w:p>
        </w:tc>
      </w:tr>
      <w:tr w:rsidR="001D6A2D" w:rsidRPr="001D6A2D" w:rsidTr="00C060F6">
        <w:trPr>
          <w:trHeight w:val="1290"/>
        </w:trPr>
        <w:tc>
          <w:tcPr>
            <w:tcW w:w="4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реализации </w:t>
            </w:r>
            <w:r w:rsidR="003B7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3037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06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– 202</w:t>
            </w:r>
            <w:r w:rsidR="00303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1D6A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 </w:t>
            </w:r>
          </w:p>
        </w:tc>
      </w:tr>
    </w:tbl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439C" w:rsidRDefault="00A6439C" w:rsidP="001D6A2D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439C" w:rsidRDefault="00A6439C" w:rsidP="001D6A2D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439C" w:rsidRDefault="00A6439C" w:rsidP="001D6A2D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439C" w:rsidRDefault="00A6439C" w:rsidP="001D6A2D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439C" w:rsidRDefault="00A6439C" w:rsidP="001D6A2D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439C" w:rsidRDefault="00A6439C" w:rsidP="001D6A2D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439C" w:rsidRDefault="00A6439C" w:rsidP="001D6A2D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6A2D" w:rsidRPr="001D6A2D" w:rsidRDefault="001D6A2D" w:rsidP="001D6A2D">
      <w:pPr>
        <w:spacing w:after="0" w:line="240" w:lineRule="auto"/>
        <w:ind w:left="-5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 Характеристика проблемы 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 </w:t>
      </w: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Основные понятия и термины, используемые в Программе: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дорожное движение</w:t>
      </w: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безопасность дорожного движения</w:t>
      </w: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- состояние данного процесса, отражающее степень защищенности его участников от дорожно-транспортных происшествий и их последствий;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дорожно-транспортное происшествие</w:t>
      </w: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обеспечение безопасности дорожного движения</w:t>
      </w: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- деятельность, направленная на предупреждение причин возникновения ДТП, снижение тяжести их последствий;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участник дорожного движения</w:t>
      </w: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организация дорожного движения</w:t>
      </w: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транспортное средство (далее - ТС)</w:t>
      </w: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- устройство, предназначенное для перевозки по дорогам людей, грузов или оборудования, установленного на нем</w:t>
      </w:r>
      <w:r w:rsidRPr="001D6A2D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.</w:t>
      </w:r>
      <w:r w:rsidRPr="001D6A2D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</w:t>
      </w:r>
      <w:proofErr w:type="gramStart"/>
      <w:r w:rsidR="003B7C1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рограмма 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060F6" w:rsidRP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законопослушного поведения участников дорожного движения на территории МО «Приморское городское поселение»</w:t>
      </w:r>
      <w:r w:rsid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60F6" w:rsidRP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Выборгского района Ленинградской  области на 2020-202</w:t>
      </w:r>
      <w:r w:rsidR="008F3D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060F6" w:rsidRP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 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 разработана на основании поручения Президента Российской Федерации от 11.04.2016 № Пр-637 ГС и Плана мероприятий</w:t>
      </w:r>
      <w:r w:rsidR="00A64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09.12.2016 года № 9429п-П9, утверждённого первым заместителем Председателя Правительства Российской Федерации, направленных на формирование законопослушного поведения участников дорожного движения, предотвращения дорожно-транспортных происшествий, связанных с выездом</w:t>
      </w:r>
      <w:proofErr w:type="gramEnd"/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транспортных средств на полосу встречного движения. </w:t>
      </w:r>
    </w:p>
    <w:p w:rsidR="001D6A2D" w:rsidRPr="001D6A2D" w:rsidRDefault="001D6A2D" w:rsidP="001D6A2D">
      <w:pPr>
        <w:spacing w:after="0" w:line="240" w:lineRule="auto"/>
        <w:ind w:left="-57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Самыми распространенными причинами ДТП на дорогах являются: управление транспортным средством в нетрезвом состоянии, несоответствие скорости конкретным условиям движения, нарушение правил расположения ТС на проезжей части.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 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 </w:t>
      </w: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 медленными темпами развития, реконструкции </w:t>
      </w: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дорожно-уличной сети, применяемыми техническими средствами организации дорожного движения и увеличивающейся интенсивностью транспортных потоков.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570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 Программы порождает ряд следующих рисков при ее реализации, управление которыми входит в систему управления Программой: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финансовые риски, связанные с недостаточным уровнем бюджетного финансирования;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нормативные правовые риски - непринятие или несвоевременное принятие необходимых нормативных актов;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организационные и управленческие риски - слабая координация действий исполнителей подпрограмм, в результате, которых могут возникнуть 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мероприятий, невыполнением одной или нескольких задач Программы. </w:t>
      </w:r>
      <w:proofErr w:type="gramEnd"/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вышеперечисленных рисков наибольшее отрицательное влияние на реализацию Программы могут оказать финансовые риски, которые содержат угрозу срыва реализации Программы. В связи с этим наибольшее внимание необходимо уделять управлению финансовыми рисками. 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1) мониторинг хода реализации мероприятий подпрограммы;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2) широкое привлечение общественности к реализации и оценке результатов реализации подпрограммы;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 3) обеспечение публичности промежуточных отчетов и годовых докладов о ходе реализации подпрограммы. </w:t>
      </w:r>
    </w:p>
    <w:p w:rsidR="00601100" w:rsidRDefault="001D6A2D" w:rsidP="001D6A2D">
      <w:pPr>
        <w:spacing w:after="0" w:line="240" w:lineRule="auto"/>
        <w:ind w:left="-28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Ожидаемый эффект от реализации Программы «Формирование законопослушного поведения участников дорожного движения на территории </w:t>
      </w:r>
      <w:r w:rsidR="000C5AF9" w:rsidRP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законопослушного поведения участников дорожного движения на территории МО «Приморское городское поселение»</w:t>
      </w:r>
      <w:r w:rsidR="000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5AF9" w:rsidRP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Выборгского района Ленинградской  области на 2020-202</w:t>
      </w:r>
      <w:r w:rsidR="008F3D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5AF9" w:rsidRP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 </w:t>
      </w:r>
      <w:r w:rsidRPr="001D6A2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безопасности дорожного движения,  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сокращение количества дорожно-транспортных происшествий с пострадавшими. </w:t>
      </w:r>
    </w:p>
    <w:p w:rsidR="001D6A2D" w:rsidRPr="001D6A2D" w:rsidRDefault="001D6A2D" w:rsidP="00923CFE">
      <w:pPr>
        <w:spacing w:after="0" w:line="240" w:lineRule="auto"/>
        <w:ind w:left="-2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2. Цели, задачи </w:t>
      </w:r>
      <w:r w:rsidR="003B7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</w:t>
      </w:r>
      <w:r w:rsidRPr="001D6A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 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6A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целевые показатели реализации </w:t>
      </w:r>
      <w:r w:rsidR="003B7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</w:t>
      </w:r>
      <w:r w:rsidRPr="001D6A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1D6A2D" w:rsidRPr="001D6A2D" w:rsidRDefault="001D6A2D" w:rsidP="001D6A2D">
      <w:pPr>
        <w:spacing w:after="0" w:line="240" w:lineRule="auto"/>
        <w:ind w:left="-2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Цели, задачи и целевые показатели реализации Про</w:t>
      </w:r>
      <w:r w:rsidR="00A6439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граммы приведены в приложении №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настоящей Программе.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1D6A2D" w:rsidRPr="001D6A2D" w:rsidRDefault="001D6A2D" w:rsidP="001D6A2D">
      <w:pPr>
        <w:spacing w:after="0" w:line="240" w:lineRule="auto"/>
        <w:ind w:left="-2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3. План мероприятий по выполнению </w:t>
      </w:r>
      <w:r w:rsidR="003B7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</w:t>
      </w:r>
      <w:r w:rsidRPr="001D6A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2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План мероприятий по выполнению Программы приведен в приложении № 2 к настоящей Программе.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Исполнители программы: </w:t>
      </w:r>
    </w:p>
    <w:p w:rsidR="001D6A2D" w:rsidRPr="001D6A2D" w:rsidRDefault="001D6A2D" w:rsidP="001D6A2D">
      <w:pPr>
        <w:spacing w:after="0" w:line="240" w:lineRule="auto"/>
        <w:ind w:left="-28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администрация</w:t>
      </w:r>
      <w:r w:rsidR="00C060F6" w:rsidRP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> МО «Приморское городское поселение»</w:t>
      </w:r>
      <w:r w:rsid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60F6" w:rsidRP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Выборгского района Ленинградской </w:t>
      </w:r>
      <w:r w:rsid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;  </w:t>
      </w:r>
    </w:p>
    <w:p w:rsidR="001D6A2D" w:rsidRDefault="001D6A2D" w:rsidP="001D6A2D">
      <w:pPr>
        <w:spacing w:after="0" w:line="240" w:lineRule="auto"/>
        <w:ind w:left="-28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ОГИБДД Отделения МВД России по </w:t>
      </w:r>
      <w:r w:rsidR="000C5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Выборгскому 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району; </w:t>
      </w:r>
    </w:p>
    <w:p w:rsidR="00A6439C" w:rsidRPr="001D6A2D" w:rsidRDefault="00A6439C" w:rsidP="001D6A2D">
      <w:pPr>
        <w:spacing w:after="0" w:line="240" w:lineRule="auto"/>
        <w:ind w:left="-28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МБУК «ЕКДЦ г. Приморск»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юридические и (или) физические лица, выявленные путем проведения открытых конкурсов, открытых аукционов и определенные в муниципальных контрактах о поставках товаров, выполнении работ и оказании услуг в соответствии с законодательством Российской Федерации о размещении заказов на поставки товаров, выполнение работ, оказание услуг муниципальных нужд; </w:t>
      </w:r>
    </w:p>
    <w:p w:rsidR="001D6A2D" w:rsidRPr="001D6A2D" w:rsidRDefault="001D6A2D" w:rsidP="001D6A2D">
      <w:pPr>
        <w:spacing w:after="0" w:line="240" w:lineRule="auto"/>
        <w:ind w:left="-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</w:t>
      </w:r>
      <w:r w:rsidR="00A6439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образовательные организации.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</w:pPr>
    </w:p>
    <w:p w:rsidR="001D6A2D" w:rsidRDefault="001D6A2D" w:rsidP="00924989">
      <w:pPr>
        <w:spacing w:after="0"/>
        <w:sectPr w:rsidR="001D6A2D" w:rsidSect="002648C4">
          <w:headerReference w:type="default" r:id="rId10"/>
          <w:footerReference w:type="default" r:id="rId11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 </w:t>
      </w:r>
    </w:p>
    <w:p w:rsidR="008F3D77" w:rsidRDefault="009E6857" w:rsidP="009E68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1D6A2D"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к  программе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D77" w:rsidRP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законопослушного поведения участников дорожного движения </w:t>
      </w:r>
    </w:p>
    <w:p w:rsidR="008F3D77" w:rsidRDefault="008F3D77" w:rsidP="008F3D7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 МО «Приморское городское поселение»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6A2D" w:rsidRDefault="008F3D77" w:rsidP="008F3D7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Выборгского района Ленинградской  области на 2020-202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06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 </w:t>
      </w:r>
      <w:r w:rsidR="001D6A2D"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3D77" w:rsidRPr="001D6A2D" w:rsidRDefault="008F3D77" w:rsidP="008F3D7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Цели, задачи </w:t>
      </w:r>
      <w:r w:rsidR="003B7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</w:t>
      </w:r>
      <w:r w:rsidRPr="001D6A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целевые показатели реализации </w:t>
      </w:r>
      <w:r w:rsidR="003B7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</w:t>
      </w:r>
      <w:r w:rsidRPr="001D6A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D6A2D" w:rsidRPr="008F3D77" w:rsidRDefault="008F3D77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8F3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законопослушного поведения участников дорожного движения на территории МО «Приморское городское поселение» Выборгского района Ленинградской  области на 2020-202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F3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4286"/>
        <w:gridCol w:w="1260"/>
        <w:gridCol w:w="2368"/>
        <w:gridCol w:w="1184"/>
        <w:gridCol w:w="1198"/>
        <w:gridCol w:w="3910"/>
      </w:tblGrid>
      <w:tr w:rsidR="001D6A2D" w:rsidRPr="001D6A2D" w:rsidTr="001D6A2D">
        <w:trPr>
          <w:trHeight w:val="375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lang w:eastAsia="ru-RU"/>
              </w:rPr>
              <w:t>№ строки </w:t>
            </w:r>
          </w:p>
        </w:tc>
        <w:tc>
          <w:tcPr>
            <w:tcW w:w="42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lang w:eastAsia="ru-RU"/>
              </w:rPr>
              <w:t>Наименование цели и задач, целевые показатели 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lang w:eastAsia="ru-RU"/>
              </w:rPr>
              <w:t>Единица измерения </w:t>
            </w:r>
          </w:p>
        </w:tc>
        <w:tc>
          <w:tcPr>
            <w:tcW w:w="47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lang w:eastAsia="ru-RU"/>
              </w:rPr>
              <w:t>Значение целевого показателя 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lang w:eastAsia="ru-RU"/>
              </w:rPr>
              <w:t>Примечание </w:t>
            </w:r>
          </w:p>
        </w:tc>
      </w:tr>
      <w:tr w:rsidR="001D6A2D" w:rsidRPr="001D6A2D" w:rsidTr="001D6A2D">
        <w:trPr>
          <w:trHeight w:val="3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0C5A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C5A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D6A2D">
              <w:rPr>
                <w:rFonts w:ascii="Times New Roman" w:eastAsia="Times New Roman" w:hAnsi="Times New Roman" w:cs="Times New Roman"/>
                <w:lang w:eastAsia="ru-RU"/>
              </w:rPr>
              <w:t> год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0C5A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C5A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1D6A2D">
              <w:rPr>
                <w:rFonts w:ascii="Times New Roman" w:eastAsia="Times New Roman" w:hAnsi="Times New Roman" w:cs="Times New Roman"/>
                <w:lang w:eastAsia="ru-RU"/>
              </w:rPr>
              <w:t> год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0C5A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C5A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D6A2D">
              <w:rPr>
                <w:rFonts w:ascii="Times New Roman" w:eastAsia="Times New Roman" w:hAnsi="Times New Roman" w:cs="Times New Roman"/>
                <w:lang w:eastAsia="ru-RU"/>
              </w:rPr>
              <w:t xml:space="preserve"> год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A2D" w:rsidRPr="001D6A2D" w:rsidTr="001D6A2D">
        <w:trPr>
          <w:trHeight w:val="330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2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 «Сокращение количества дорожно-транспортных происшествий с пострадавшими» </w:t>
            </w:r>
          </w:p>
        </w:tc>
      </w:tr>
      <w:tr w:rsidR="001D6A2D" w:rsidRPr="001D6A2D" w:rsidTr="001D6A2D">
        <w:trPr>
          <w:trHeight w:val="390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42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 «Предупреждение опасного поведения детей дошкольного и школьного возраста, участников дорожного движения» </w:t>
            </w:r>
          </w:p>
        </w:tc>
      </w:tr>
      <w:tr w:rsidR="001D6A2D" w:rsidRPr="001D6A2D" w:rsidTr="001D6A2D"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Целевой показатель 1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  <w:p w:rsidR="001D6A2D" w:rsidRPr="001D6A2D" w:rsidRDefault="001D6A2D" w:rsidP="001D6A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ДТП, с участием несовершеннолетних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6A2D" w:rsidRPr="001D6A2D" w:rsidTr="001D6A2D"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ind w:left="-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Целевой показатель 2.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D6A2D" w:rsidRPr="001D6A2D" w:rsidRDefault="001D6A2D" w:rsidP="001D6A2D">
            <w:pPr>
              <w:spacing w:after="0" w:line="240" w:lineRule="auto"/>
              <w:ind w:left="-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Число детей, погибших в ДТП.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0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A2D" w:rsidRPr="001D6A2D" w:rsidTr="001D6A2D"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42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DF61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</w:t>
            </w:r>
            <w:r w:rsidRPr="001D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уровня правового воспитания участников дорожного движения, культуры их поведения, профилактика детского дорожно-транспортного травматизма на территории </w:t>
            </w:r>
            <w:r w:rsidR="00DF6146" w:rsidRPr="008F3D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="00DF6146" w:rsidRPr="00DF6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 «Приморское городское поселение»</w:t>
            </w:r>
            <w:r w:rsidR="00DF6146" w:rsidRPr="008F3D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 </w:t>
            </w:r>
          </w:p>
        </w:tc>
      </w:tr>
      <w:tr w:rsidR="001D6A2D" w:rsidRPr="001D6A2D" w:rsidTr="001D6A2D">
        <w:trPr>
          <w:trHeight w:val="1050"/>
        </w:trPr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42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  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 </w:t>
            </w:r>
          </w:p>
        </w:tc>
      </w:tr>
      <w:tr w:rsidR="001D6A2D" w:rsidRPr="001D6A2D" w:rsidTr="001D6A2D"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42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1D6A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 «Совершенствование системы профилактики детского дорожно-транспортного травматизма, формирование у детей навыков безопасного поведения на дорогах» </w:t>
            </w:r>
          </w:p>
        </w:tc>
      </w:tr>
      <w:tr w:rsidR="001D6A2D" w:rsidRPr="001D6A2D" w:rsidTr="001D6A2D"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Целевой показатель 1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  <w:p w:rsidR="001D6A2D" w:rsidRPr="001D6A2D" w:rsidRDefault="001D6A2D" w:rsidP="009E68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(воспитанников) задействованных в мероприятиях по профилактике ДТП 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7E7A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6A2D" w:rsidRPr="001D6A2D" w:rsidTr="001D6A2D"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Целевой показатель 2.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6A2D" w:rsidRPr="001D6A2D" w:rsidRDefault="001D6A2D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бесед, дискуссий.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963B1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6A2D"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963B1" w:rsidP="001963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D6A2D"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D6A2D" w:rsidRPr="001D6A2D" w:rsidRDefault="001D6A2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законопослушного поведения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участников дорожного движения </w:t>
      </w:r>
    </w:p>
    <w:p w:rsidR="00DF6146" w:rsidRDefault="00DF6146" w:rsidP="00DF61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1D6A2D"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  МО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«Приморское городское                        </w:t>
      </w:r>
    </w:p>
    <w:p w:rsidR="001D6A2D" w:rsidRPr="001D6A2D" w:rsidRDefault="00DF6146" w:rsidP="00DF61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поселение» Выборгского района Ленинградской</w:t>
      </w:r>
      <w:r w:rsidR="001D6A2D"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20</w:t>
      </w:r>
      <w:r w:rsidR="00DF614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F61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:rsidR="001D6A2D" w:rsidRPr="001D6A2D" w:rsidRDefault="001D6A2D" w:rsidP="001D6A2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146" w:rsidRDefault="001D6A2D" w:rsidP="00DF61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6A2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План мероприятий по выполнению </w:t>
      </w:r>
      <w:r w:rsidR="003B7C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</w:t>
      </w:r>
    </w:p>
    <w:p w:rsidR="001D6A2D" w:rsidRPr="001D6A2D" w:rsidRDefault="00DF6146" w:rsidP="00DF614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F3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 МО «Приморское городское поселение» Выборгского района Ленинградской  области на 2020-202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F3D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1D6A2D" w:rsidRPr="001D6A2D" w:rsidRDefault="001D6A2D" w:rsidP="001D6A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tbl>
      <w:tblPr>
        <w:tblW w:w="15341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5006"/>
        <w:gridCol w:w="2268"/>
        <w:gridCol w:w="3544"/>
        <w:gridCol w:w="4111"/>
      </w:tblGrid>
      <w:tr w:rsidR="00EE3235" w:rsidRPr="001D6A2D" w:rsidTr="003037F7">
        <w:trPr>
          <w:trHeight w:val="408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235" w:rsidRPr="00DF6146" w:rsidRDefault="00EE3235" w:rsidP="00DF61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 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5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235" w:rsidRPr="00DF6146" w:rsidRDefault="00EE3235" w:rsidP="001808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235" w:rsidRPr="00DF6146" w:rsidRDefault="00EE3235" w:rsidP="00DF61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проведения/ периодичность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235" w:rsidRPr="00EE3235" w:rsidRDefault="00EE3235" w:rsidP="00EE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235" w:rsidRPr="00EE3235" w:rsidRDefault="00EE3235" w:rsidP="00EE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E3235" w:rsidRPr="001D6A2D" w:rsidTr="003037F7">
        <w:trPr>
          <w:trHeight w:val="408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DF6146" w:rsidRDefault="00EE3235" w:rsidP="00DF61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DF6146" w:rsidRDefault="00EE3235" w:rsidP="00DF61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DF6146" w:rsidRDefault="003037F7" w:rsidP="00DF61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235" w:rsidRPr="00EE3235" w:rsidRDefault="003037F7" w:rsidP="0030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5" w:rsidRPr="00EE3235" w:rsidRDefault="003037F7" w:rsidP="0030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3235" w:rsidRPr="001D6A2D" w:rsidTr="003037F7">
        <w:trPr>
          <w:trHeight w:val="300"/>
        </w:trPr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1D6A2D" w:rsidRDefault="00EE3235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3235" w:rsidRPr="001D6A2D" w:rsidRDefault="00EE3235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годовых межведомственных планов мероприятий по профилактике детского дорожно-транспортного травматизма в учреждениях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1D6A2D" w:rsidRDefault="00EE3235" w:rsidP="00DF61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ежегодно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235" w:rsidRPr="00EE3235" w:rsidRDefault="00EE3235" w:rsidP="001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ОГИБДД Отделения МВД России по Выборгскому району, администрация          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5" w:rsidRPr="00EE3235" w:rsidRDefault="00EE3235" w:rsidP="00D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дорожно-транспортных происшествий с пострадавшими </w:t>
            </w:r>
          </w:p>
        </w:tc>
      </w:tr>
      <w:tr w:rsidR="00EE3235" w:rsidRPr="001D6A2D" w:rsidTr="003037F7">
        <w:trPr>
          <w:trHeight w:val="30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1D6A2D" w:rsidRDefault="00EE3235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3235" w:rsidRPr="001D6A2D" w:rsidRDefault="00EE3235" w:rsidP="00DF61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в образовательных организациях  пропагандистских кампаний, направленных на формирование у участников дорожного движения стереотипов законопослушного поведения (издание и распространение информационных материалов) с выдачей канц. товаров с символикой кампании, при ее проведении (тренинги, круглые столы, на уровне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Выборгского района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EE3235" w:rsidRDefault="00EE3235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</w:t>
            </w:r>
            <w:proofErr w:type="gramEnd"/>
            <w:r w:rsidRPr="00E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- ежегодно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235" w:rsidRPr="00EE3235" w:rsidRDefault="00EE3235" w:rsidP="001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МО «Приморское городское поселение»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5" w:rsidRPr="00EE3235" w:rsidRDefault="00EE3235" w:rsidP="00D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МО «Приморское городское поселение»  </w:t>
            </w:r>
          </w:p>
        </w:tc>
      </w:tr>
      <w:tr w:rsidR="00EE3235" w:rsidRPr="001D6A2D" w:rsidTr="003037F7">
        <w:trPr>
          <w:trHeight w:val="30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1D6A2D" w:rsidRDefault="00EE3235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1D6A2D" w:rsidRDefault="00EE3235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правовых знаний в образовательных организациях, в рамках Всероссийской акции «Внимание – дети!» и других оперативно-профилактических мероприятий </w:t>
            </w:r>
          </w:p>
          <w:p w:rsidR="00EE3235" w:rsidRPr="001D6A2D" w:rsidRDefault="00EE3235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1D6A2D" w:rsidRDefault="003037F7" w:rsidP="00E57F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</w:t>
            </w:r>
            <w:proofErr w:type="gramEnd"/>
            <w:r w:rsidRPr="00E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- ежегодно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235" w:rsidRPr="00EE3235" w:rsidRDefault="00EE3235" w:rsidP="001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ОГИБДД Отделения МВД России по Выборгскому району, администрация МО «Приморское городское поселение», администрации МБОУ </w:t>
            </w:r>
            <w:r w:rsidRPr="00EE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«Приморская СОШ»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5" w:rsidRPr="00EE3235" w:rsidRDefault="00EE3235" w:rsidP="00D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</w:t>
            </w:r>
            <w:r w:rsidRPr="00EE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 МО «Приморское городское поселение»</w:t>
            </w:r>
          </w:p>
        </w:tc>
      </w:tr>
      <w:tr w:rsidR="00EE3235" w:rsidRPr="001D6A2D" w:rsidTr="003037F7">
        <w:trPr>
          <w:trHeight w:val="30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1D6A2D" w:rsidRDefault="00EE3235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1D6A2D" w:rsidRDefault="00EE3235" w:rsidP="00DF61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совместно с ГИБДД мероприятия «Безопасное колесо», для учащихся общеобразовательных учреждений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«Приморское городское поселение»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1D6A2D" w:rsidRDefault="003037F7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</w:t>
            </w:r>
            <w:proofErr w:type="gramEnd"/>
            <w:r w:rsidRPr="00EE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- ежегодно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235" w:rsidRPr="00EE3235" w:rsidRDefault="00EE3235" w:rsidP="001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ОГИБДД Отделения МВД России по Выборгскому району, администрация МО «Приморское городское поселение», администрации МБОУ «Приморская СОШ»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5" w:rsidRPr="00EE3235" w:rsidRDefault="00EE3235" w:rsidP="00D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Выборгском  районе </w:t>
            </w:r>
          </w:p>
        </w:tc>
      </w:tr>
      <w:tr w:rsidR="00EE3235" w:rsidRPr="001D6A2D" w:rsidTr="003037F7">
        <w:trPr>
          <w:trHeight w:val="30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1D6A2D" w:rsidRDefault="00EE3235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DA3447" w:rsidRDefault="00EE3235" w:rsidP="003037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3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</w:t>
            </w:r>
            <w:r w:rsidRPr="00DA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публикация </w:t>
            </w:r>
            <w:r w:rsidRPr="00DA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статистических данных за нарушения   </w:t>
            </w:r>
            <w:hyperlink r:id="rId12" w:tgtFrame="_blank" w:history="1">
              <w:r w:rsidRPr="00DA34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Правил</w:t>
              </w:r>
            </w:hyperlink>
            <w:r w:rsidRPr="00DA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дорожного 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администрации</w:t>
            </w:r>
            <w:r w:rsidRPr="00DA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3235" w:rsidRPr="001D6A2D" w:rsidRDefault="003037F7" w:rsidP="00DA3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Каждый квартал /ежегодно</w:t>
            </w:r>
            <w:r w:rsidR="00EE3235" w:rsidRPr="001D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235" w:rsidRPr="00EE3235" w:rsidRDefault="00EE3235" w:rsidP="001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ОГИБДД Отделения МВД России по Выборгскому району, администрация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5" w:rsidRPr="00EE3235" w:rsidRDefault="00EE3235" w:rsidP="00D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на территории МО «Приморское городское поселение» </w:t>
            </w:r>
          </w:p>
        </w:tc>
      </w:tr>
      <w:tr w:rsidR="00EE3235" w:rsidRPr="001D6A2D" w:rsidTr="003037F7">
        <w:trPr>
          <w:trHeight w:val="30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235" w:rsidRPr="001D6A2D" w:rsidRDefault="00EE3235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235" w:rsidRPr="001D6A2D" w:rsidRDefault="00EE3235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комиссионное обследование автобусных маршрутов на территории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235" w:rsidRPr="001D6A2D" w:rsidRDefault="003037F7" w:rsidP="002922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 по плану Выборгского района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235" w:rsidRPr="00EE3235" w:rsidRDefault="00EE3235" w:rsidP="001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МО «Приморское городское поселение», администрации МБОУ «Приморская СОШ» в рамках плана комитета образования Выборгского района.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5" w:rsidRPr="00EE3235" w:rsidRDefault="00EE3235" w:rsidP="00D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травматизма, профилактика детского дорожно-транспортного травматизма на маршрутах общественного транспорта по территории МО «Приморское городское поселение» </w:t>
            </w:r>
          </w:p>
        </w:tc>
      </w:tr>
      <w:tr w:rsidR="00EE3235" w:rsidRPr="001D6A2D" w:rsidTr="003037F7">
        <w:trPr>
          <w:trHeight w:val="30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235" w:rsidRDefault="00EE3235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235" w:rsidRDefault="00EE3235" w:rsidP="001D6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комиссионном обследовании железнодорожных переездов на территории МО «Приморское городское поселение»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3235" w:rsidRPr="001D6A2D" w:rsidRDefault="003037F7" w:rsidP="002922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 по плану представителей железной дороги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235" w:rsidRPr="00EE3235" w:rsidRDefault="00EE3235" w:rsidP="001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ОГИБДД Отделения МВД России по Выборгскому району, администрация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235" w:rsidRPr="00EE3235" w:rsidRDefault="00EE3235" w:rsidP="00D9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травматизма, профилактика детского дорожно-транспортного травматизма на железнодорожных переездах по территории МО «Приморское городское поселение» </w:t>
            </w:r>
          </w:p>
        </w:tc>
      </w:tr>
      <w:tr w:rsidR="003B7C19" w:rsidRPr="001D6A2D" w:rsidTr="003037F7">
        <w:trPr>
          <w:trHeight w:val="30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C19" w:rsidRDefault="003B7C19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C19" w:rsidRDefault="003B7C19" w:rsidP="003B7C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Обслуживание, ремонт, замена дорожных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знаков на муниципальных  дорогах</w:t>
            </w:r>
            <w:r w:rsidR="00373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C19" w:rsidRDefault="003B7C19" w:rsidP="002922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C19" w:rsidRPr="00EE3235" w:rsidRDefault="003B7C19" w:rsidP="00D5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МО,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заключенного муниципального контракта  по обслуживанию </w:t>
            </w:r>
            <w:r w:rsidR="00D531AB">
              <w:rPr>
                <w:rFonts w:ascii="Times New Roman" w:hAnsi="Times New Roman" w:cs="Times New Roman"/>
                <w:sz w:val="24"/>
                <w:szCs w:val="24"/>
              </w:rPr>
              <w:t>дорожных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19" w:rsidRPr="00EE3235" w:rsidRDefault="00D531AB" w:rsidP="00D5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травматизма, профилактика  </w:t>
            </w:r>
            <w:r w:rsidRPr="00EE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дорожно-транспортного травматизма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дорогах </w:t>
            </w: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 МО «Приморское городское поселение»</w:t>
            </w:r>
          </w:p>
        </w:tc>
      </w:tr>
      <w:tr w:rsidR="003734ED" w:rsidRPr="001D6A2D" w:rsidTr="003037F7">
        <w:trPr>
          <w:trHeight w:val="30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4ED" w:rsidRDefault="003734ED" w:rsidP="001D6A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4ED" w:rsidRDefault="003734ED" w:rsidP="003B7C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Обслуживание, обновление дорожной разметки на дорогах муниципального образования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4ED" w:rsidRDefault="003734ED" w:rsidP="002922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34ED" w:rsidRDefault="003734ED" w:rsidP="00D5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МО, организация в соответствии заключенного муниципального контракта  по обслуживанию дорожных знаков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4ED" w:rsidRPr="00EE3235" w:rsidRDefault="003734ED" w:rsidP="00D5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травматизма, профилактика  дорожно-транспортного травматизма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дорогах </w:t>
            </w:r>
            <w:r w:rsidRPr="00EE3235">
              <w:rPr>
                <w:rFonts w:ascii="Times New Roman" w:hAnsi="Times New Roman" w:cs="Times New Roman"/>
                <w:sz w:val="24"/>
                <w:szCs w:val="24"/>
              </w:rPr>
              <w:t xml:space="preserve"> МО «Приморское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поселение»</w:t>
            </w:r>
          </w:p>
        </w:tc>
      </w:tr>
    </w:tbl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Pr="001D6A2D" w:rsidRDefault="001D6A2D" w:rsidP="001D6A2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D6A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A2D" w:rsidRDefault="001D6A2D" w:rsidP="00924989">
      <w:pPr>
        <w:spacing w:after="0"/>
      </w:pPr>
    </w:p>
    <w:sectPr w:rsidR="001D6A2D" w:rsidSect="002648C4">
      <w:pgSz w:w="16838" w:h="11906" w:orient="landscape"/>
      <w:pgMar w:top="851" w:right="567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BC" w:rsidRDefault="008452BC" w:rsidP="00016622">
      <w:pPr>
        <w:spacing w:after="0" w:line="240" w:lineRule="auto"/>
      </w:pPr>
      <w:r>
        <w:separator/>
      </w:r>
    </w:p>
  </w:endnote>
  <w:endnote w:type="continuationSeparator" w:id="0">
    <w:p w:rsidR="008452BC" w:rsidRDefault="008452BC" w:rsidP="0001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235876"/>
      <w:docPartObj>
        <w:docPartGallery w:val="Page Numbers (Bottom of Page)"/>
        <w:docPartUnique/>
      </w:docPartObj>
    </w:sdtPr>
    <w:sdtEndPr/>
    <w:sdtContent>
      <w:p w:rsidR="00923CFE" w:rsidRDefault="00923C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814">
          <w:rPr>
            <w:noProof/>
          </w:rPr>
          <w:t>1</w:t>
        </w:r>
        <w:r>
          <w:fldChar w:fldCharType="end"/>
        </w:r>
      </w:p>
    </w:sdtContent>
  </w:sdt>
  <w:p w:rsidR="00923CFE" w:rsidRDefault="00923C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BC" w:rsidRDefault="008452BC" w:rsidP="00016622">
      <w:pPr>
        <w:spacing w:after="0" w:line="240" w:lineRule="auto"/>
      </w:pPr>
      <w:r>
        <w:separator/>
      </w:r>
    </w:p>
  </w:footnote>
  <w:footnote w:type="continuationSeparator" w:id="0">
    <w:p w:rsidR="008452BC" w:rsidRDefault="008452BC" w:rsidP="0001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7B" w:rsidRDefault="00F43A7B" w:rsidP="0001662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CD3"/>
    <w:multiLevelType w:val="multilevel"/>
    <w:tmpl w:val="8B8E5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06E36"/>
    <w:multiLevelType w:val="multilevel"/>
    <w:tmpl w:val="B366F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556FA"/>
    <w:multiLevelType w:val="hybridMultilevel"/>
    <w:tmpl w:val="3614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379A5"/>
    <w:multiLevelType w:val="multilevel"/>
    <w:tmpl w:val="1786D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36AFC"/>
    <w:multiLevelType w:val="multilevel"/>
    <w:tmpl w:val="13B6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4700F"/>
    <w:multiLevelType w:val="multilevel"/>
    <w:tmpl w:val="5B0C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8403C"/>
    <w:multiLevelType w:val="multilevel"/>
    <w:tmpl w:val="1348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2654C"/>
    <w:multiLevelType w:val="multilevel"/>
    <w:tmpl w:val="E6560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83466"/>
    <w:multiLevelType w:val="multilevel"/>
    <w:tmpl w:val="FC4EC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526B1"/>
    <w:multiLevelType w:val="multilevel"/>
    <w:tmpl w:val="301E3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E6"/>
    <w:rsid w:val="00016622"/>
    <w:rsid w:val="000C5AF9"/>
    <w:rsid w:val="001808F9"/>
    <w:rsid w:val="001963B1"/>
    <w:rsid w:val="001D6A2D"/>
    <w:rsid w:val="002568FB"/>
    <w:rsid w:val="002648C4"/>
    <w:rsid w:val="003037F7"/>
    <w:rsid w:val="003734ED"/>
    <w:rsid w:val="003B7C19"/>
    <w:rsid w:val="004177CA"/>
    <w:rsid w:val="004B7D89"/>
    <w:rsid w:val="00540681"/>
    <w:rsid w:val="0054390D"/>
    <w:rsid w:val="00580468"/>
    <w:rsid w:val="00601100"/>
    <w:rsid w:val="006B2851"/>
    <w:rsid w:val="006F1E49"/>
    <w:rsid w:val="007E7AB9"/>
    <w:rsid w:val="008452BC"/>
    <w:rsid w:val="008D4849"/>
    <w:rsid w:val="008F3D77"/>
    <w:rsid w:val="00923CFE"/>
    <w:rsid w:val="00924989"/>
    <w:rsid w:val="009E6857"/>
    <w:rsid w:val="00A6439C"/>
    <w:rsid w:val="00B42719"/>
    <w:rsid w:val="00BA734E"/>
    <w:rsid w:val="00C060F6"/>
    <w:rsid w:val="00CA3660"/>
    <w:rsid w:val="00D11DE6"/>
    <w:rsid w:val="00D531AB"/>
    <w:rsid w:val="00D9064C"/>
    <w:rsid w:val="00DA3447"/>
    <w:rsid w:val="00DB4D11"/>
    <w:rsid w:val="00DF6146"/>
    <w:rsid w:val="00E426F2"/>
    <w:rsid w:val="00E57F5A"/>
    <w:rsid w:val="00EA6814"/>
    <w:rsid w:val="00EE3235"/>
    <w:rsid w:val="00F4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6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622"/>
  </w:style>
  <w:style w:type="paragraph" w:styleId="a7">
    <w:name w:val="footer"/>
    <w:basedOn w:val="a"/>
    <w:link w:val="a8"/>
    <w:uiPriority w:val="99"/>
    <w:unhideWhenUsed/>
    <w:rsid w:val="0001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622"/>
  </w:style>
  <w:style w:type="paragraph" w:styleId="a9">
    <w:name w:val="List Paragraph"/>
    <w:basedOn w:val="a"/>
    <w:uiPriority w:val="34"/>
    <w:qFormat/>
    <w:rsid w:val="00580468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7E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6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6622"/>
  </w:style>
  <w:style w:type="paragraph" w:styleId="a7">
    <w:name w:val="footer"/>
    <w:basedOn w:val="a"/>
    <w:link w:val="a8"/>
    <w:uiPriority w:val="99"/>
    <w:unhideWhenUsed/>
    <w:rsid w:val="0001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6622"/>
  </w:style>
  <w:style w:type="paragraph" w:styleId="a9">
    <w:name w:val="List Paragraph"/>
    <w:basedOn w:val="a"/>
    <w:uiPriority w:val="34"/>
    <w:qFormat/>
    <w:rsid w:val="00580468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7E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9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9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2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2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nsultantplus/offline/ref=FB309ACCC978F5E84B13CE61AD11DD18EFDC47AC2CCC3E6C63E59977650D23E09C3AA76D351BA684Q7w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8ED4-6FA4-47AB-A391-6C08C10B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</dc:creator>
  <cp:keywords/>
  <dc:description/>
  <cp:lastModifiedBy>Секретарь</cp:lastModifiedBy>
  <cp:revision>26</cp:revision>
  <cp:lastPrinted>2019-10-02T07:00:00Z</cp:lastPrinted>
  <dcterms:created xsi:type="dcterms:W3CDTF">2019-09-27T09:40:00Z</dcterms:created>
  <dcterms:modified xsi:type="dcterms:W3CDTF">2019-11-06T09:51:00Z</dcterms:modified>
</cp:coreProperties>
</file>