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FC" w:rsidRDefault="00AC4BFC" w:rsidP="00AC4BFC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477078" cy="5568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16" cy="55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</w:p>
    <w:p w:rsidR="00AC4BFC" w:rsidRDefault="00AC4BFC" w:rsidP="00AC4BFC">
      <w:pPr>
        <w:autoSpaceDE w:val="0"/>
        <w:autoSpaceDN w:val="0"/>
        <w:adjustRightInd w:val="0"/>
        <w:spacing w:line="273" w:lineRule="exact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C4BFC" w:rsidRDefault="00AC4BFC" w:rsidP="00AC4BFC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МО «Приморское городское  поселение»                                               Выборгского района Ленинградской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AC4BFC" w:rsidRDefault="00AC4BFC" w:rsidP="00AC4BFC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AC4BFC" w:rsidRDefault="00AC4BFC" w:rsidP="00AC4BF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ПОСТАНОВЛЕНИЕ</w:t>
      </w:r>
    </w:p>
    <w:p w:rsidR="00AC4BFC" w:rsidRDefault="00AC4BFC" w:rsidP="00AC4BFC">
      <w:pPr>
        <w:autoSpaceDE w:val="0"/>
        <w:autoSpaceDN w:val="0"/>
        <w:adjustRightInd w:val="0"/>
        <w:spacing w:line="302" w:lineRule="exact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AC4BFC" w:rsidRDefault="005F074A" w:rsidP="00AC4BFC">
      <w:pPr>
        <w:autoSpaceDE w:val="0"/>
        <w:autoSpaceDN w:val="0"/>
        <w:adjustRightInd w:val="0"/>
        <w:spacing w:line="302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AC4BFC">
        <w:rPr>
          <w:sz w:val="22"/>
          <w:szCs w:val="22"/>
        </w:rPr>
        <w:t xml:space="preserve">От 1 марта 2022 года    </w:t>
      </w:r>
      <w:r w:rsidR="00AC4BFC">
        <w:rPr>
          <w:sz w:val="22"/>
          <w:szCs w:val="22"/>
        </w:rPr>
        <w:tab/>
      </w:r>
      <w:r w:rsidR="00AC4BFC">
        <w:rPr>
          <w:sz w:val="22"/>
          <w:szCs w:val="22"/>
        </w:rPr>
        <w:tab/>
      </w:r>
      <w:r w:rsidR="00AC4BFC">
        <w:rPr>
          <w:sz w:val="22"/>
          <w:szCs w:val="22"/>
        </w:rPr>
        <w:tab/>
      </w:r>
      <w:r w:rsidR="00AC4BFC">
        <w:rPr>
          <w:sz w:val="22"/>
          <w:szCs w:val="22"/>
        </w:rPr>
        <w:tab/>
      </w:r>
      <w:r w:rsidR="00AC4BFC">
        <w:rPr>
          <w:sz w:val="22"/>
          <w:szCs w:val="22"/>
        </w:rPr>
        <w:tab/>
      </w:r>
      <w:r w:rsidR="00AC4BFC">
        <w:rPr>
          <w:sz w:val="22"/>
          <w:szCs w:val="22"/>
        </w:rPr>
        <w:tab/>
      </w:r>
      <w:r w:rsidR="00AC4BFC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   </w:t>
      </w:r>
      <w:r w:rsidR="00AC4BFC">
        <w:rPr>
          <w:sz w:val="22"/>
          <w:szCs w:val="22"/>
        </w:rPr>
        <w:t xml:space="preserve">  </w:t>
      </w:r>
      <w:r w:rsidR="00AC4BFC">
        <w:rPr>
          <w:sz w:val="22"/>
          <w:szCs w:val="22"/>
          <w:u w:val="single"/>
        </w:rPr>
        <w:t>№ 116</w:t>
      </w:r>
    </w:p>
    <w:p w:rsidR="00AC4BFC" w:rsidRDefault="00AC4BFC" w:rsidP="00AC4BFC">
      <w:pPr>
        <w:autoSpaceDE w:val="0"/>
        <w:autoSpaceDN w:val="0"/>
        <w:adjustRightInd w:val="0"/>
        <w:spacing w:line="302" w:lineRule="exact"/>
        <w:jc w:val="both"/>
        <w:rPr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C4BFC" w:rsidTr="00AC4BFC">
        <w:trPr>
          <w:trHeight w:val="2255"/>
        </w:trPr>
        <w:tc>
          <w:tcPr>
            <w:tcW w:w="5637" w:type="dxa"/>
            <w:hideMark/>
          </w:tcPr>
          <w:p w:rsidR="004D024E" w:rsidRPr="004D024E" w:rsidRDefault="00AC4BFC" w:rsidP="004D024E">
            <w:pPr>
              <w:pStyle w:val="a8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D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формы проверочного листа, используемого при осуществлении муниципального контроля </w:t>
            </w:r>
            <w:r w:rsidR="004D024E" w:rsidRPr="004D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МО «Приморское городское поселение»</w:t>
            </w:r>
          </w:p>
          <w:p w:rsidR="00AC4BFC" w:rsidRDefault="00AC4BFC">
            <w:pPr>
              <w:pStyle w:val="HEADERTEXT"/>
              <w:rPr>
                <w:sz w:val="24"/>
                <w:szCs w:val="24"/>
              </w:rPr>
            </w:pPr>
          </w:p>
        </w:tc>
      </w:tr>
    </w:tbl>
    <w:p w:rsidR="00615821" w:rsidRDefault="00AC4BFC" w:rsidP="00AC4BFC">
      <w:pPr>
        <w:pStyle w:val="FORMATTEXT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ABF">
        <w:rPr>
          <w:rFonts w:ascii="Times New Roman" w:hAnsi="Times New Roman" w:cs="Times New Roman"/>
          <w:sz w:val="24"/>
          <w:szCs w:val="24"/>
        </w:rPr>
        <w:t>В</w:t>
      </w:r>
      <w:r w:rsidR="00460ABF" w:rsidRPr="00460ABF">
        <w:rPr>
          <w:rFonts w:ascii="Times New Roman" w:hAnsi="Times New Roman" w:cs="Times New Roman"/>
          <w:sz w:val="24"/>
          <w:szCs w:val="24"/>
        </w:rPr>
        <w:t xml:space="preserve"> </w:t>
      </w:r>
      <w:r w:rsidR="00460ABF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r w:rsidR="00460ABF" w:rsidRPr="00460ABF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60ABF">
        <w:rPr>
          <w:rFonts w:ascii="Times New Roman" w:hAnsi="Times New Roman" w:cs="Times New Roman"/>
          <w:sz w:val="24"/>
          <w:szCs w:val="24"/>
        </w:rPr>
        <w:t xml:space="preserve">, </w:t>
      </w:r>
      <w:r w:rsidR="00460ABF" w:rsidRPr="00460ABF">
        <w:rPr>
          <w:rFonts w:ascii="Times New Roman" w:hAnsi="Times New Roman" w:cs="Times New Roman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460ABF">
        <w:rPr>
          <w:rFonts w:ascii="Times New Roman" w:hAnsi="Times New Roman" w:cs="Times New Roman"/>
          <w:sz w:val="24"/>
          <w:szCs w:val="24"/>
        </w:rPr>
        <w:t>,</w:t>
      </w:r>
      <w:r w:rsidR="00460ABF" w:rsidRPr="00460ABF">
        <w:rPr>
          <w:rFonts w:ascii="Times New Roman" w:hAnsi="Times New Roman" w:cs="Times New Roman"/>
          <w:bCs/>
          <w:sz w:val="24"/>
          <w:szCs w:val="24"/>
        </w:rPr>
        <w:t xml:space="preserve"> Федеральн</w:t>
      </w:r>
      <w:r w:rsidR="00460ABF">
        <w:rPr>
          <w:rFonts w:ascii="Times New Roman" w:hAnsi="Times New Roman" w:cs="Times New Roman"/>
          <w:bCs/>
          <w:sz w:val="24"/>
          <w:szCs w:val="24"/>
        </w:rPr>
        <w:t>ым законом</w:t>
      </w:r>
      <w:r w:rsidR="00460ABF" w:rsidRPr="00460ABF">
        <w:rPr>
          <w:rFonts w:ascii="Times New Roman" w:hAnsi="Times New Roman" w:cs="Times New Roman"/>
          <w:bCs/>
          <w:sz w:val="24"/>
          <w:szCs w:val="24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60A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5821">
        <w:rPr>
          <w:rFonts w:ascii="Times New Roman" w:hAnsi="Times New Roman" w:cs="Times New Roman"/>
          <w:bCs/>
          <w:sz w:val="24"/>
          <w:szCs w:val="24"/>
        </w:rPr>
        <w:t>Решением Совета депутатов №110 от 17.12.2021</w:t>
      </w:r>
      <w:r w:rsidR="007A40AC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Положения о муниципальном контроле на автомобильном транспорте и в дорожном хозяйстве в границах муниципального образования «Приморское городское поселение» Выборгского района Ленинградской области,</w:t>
      </w:r>
    </w:p>
    <w:p w:rsidR="00AC4BFC" w:rsidRDefault="00615821" w:rsidP="007A40AC">
      <w:pPr>
        <w:pStyle w:val="FORMATTEXT"/>
        <w:ind w:firstLine="56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AC4BFC" w:rsidRDefault="00AC4BFC" w:rsidP="00AC4BF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ПОСТАНОВЛЯЕТ</w:t>
      </w:r>
      <w:r>
        <w:rPr>
          <w:b/>
          <w:bCs/>
          <w:sz w:val="22"/>
          <w:szCs w:val="22"/>
        </w:rPr>
        <w:t>:</w:t>
      </w:r>
    </w:p>
    <w:p w:rsidR="00AC4BFC" w:rsidRDefault="00AC4BFC" w:rsidP="00AC4BFC">
      <w:pPr>
        <w:autoSpaceDE w:val="0"/>
        <w:autoSpaceDN w:val="0"/>
        <w:adjustRightInd w:val="0"/>
        <w:jc w:val="center"/>
      </w:pPr>
    </w:p>
    <w:p w:rsidR="00AC4BFC" w:rsidRDefault="00AC4BFC" w:rsidP="005F074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1.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Утвердить форму проверочного листа,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находящихся на территории МО «Приморское городское поселение» согласно приложению № 1.</w:t>
      </w:r>
    </w:p>
    <w:p w:rsidR="00AC4BFC" w:rsidRDefault="00AC4BFC" w:rsidP="005F074A">
      <w:pPr>
        <w:jc w:val="both"/>
      </w:pPr>
      <w:r>
        <w:t xml:space="preserve">           2. </w:t>
      </w:r>
      <w:r w:rsidR="005F074A">
        <w:t xml:space="preserve">   </w:t>
      </w:r>
      <w:r>
        <w:t>Постановление опубликовать в газете «Выборг» и разместить в сети Интернет на официальном сайте МО «Приморское городское поселение» «</w:t>
      </w:r>
      <w:r w:rsidR="005F074A">
        <w:t>primorsk.vbglenobl.ru</w:t>
      </w:r>
      <w:r>
        <w:t>».</w:t>
      </w:r>
    </w:p>
    <w:p w:rsidR="00AC4BFC" w:rsidRDefault="00AC4BFC" w:rsidP="005F074A">
      <w:pPr>
        <w:pStyle w:val="a4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3. </w:t>
      </w:r>
      <w:r w:rsidR="005F074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>Постановление вступает в силу после его официального опубликования.</w:t>
      </w:r>
    </w:p>
    <w:p w:rsidR="00AC4BFC" w:rsidRDefault="00AC4BFC" w:rsidP="005F074A">
      <w:pPr>
        <w:pStyle w:val="a4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4. </w:t>
      </w:r>
      <w:r w:rsidR="005F074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>Контроль за выполнением постановления оставляю за собой.</w:t>
      </w:r>
    </w:p>
    <w:p w:rsidR="00AC4BFC" w:rsidRDefault="00AC4BFC" w:rsidP="005F074A">
      <w:pPr>
        <w:pStyle w:val="a4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</w:p>
    <w:p w:rsidR="00AC4BFC" w:rsidRDefault="00AC4BFC" w:rsidP="00AC4BF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F074A" w:rsidRDefault="005F074A" w:rsidP="00AC4BF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4BFC" w:rsidRDefault="00AC4BFC" w:rsidP="00AC4BFC">
      <w:pPr>
        <w:autoSpaceDE w:val="0"/>
        <w:autoSpaceDN w:val="0"/>
        <w:adjustRightInd w:val="0"/>
        <w:spacing w:line="240" w:lineRule="exact"/>
      </w:pPr>
      <w:proofErr w:type="spellStart"/>
      <w:r>
        <w:t>И.о</w:t>
      </w:r>
      <w:proofErr w:type="spellEnd"/>
      <w:r>
        <w:t xml:space="preserve">. главы администрации </w:t>
      </w:r>
    </w:p>
    <w:p w:rsidR="00AC4BFC" w:rsidRDefault="00AC4BFC" w:rsidP="00AC4BFC">
      <w:pPr>
        <w:autoSpaceDE w:val="0"/>
        <w:autoSpaceDN w:val="0"/>
        <w:adjustRightInd w:val="0"/>
        <w:spacing w:line="240" w:lineRule="exact"/>
      </w:pPr>
      <w:r>
        <w:t xml:space="preserve">МО «Приморское городское поселение»  </w:t>
      </w:r>
      <w:r>
        <w:tab/>
      </w:r>
      <w:r>
        <w:tab/>
        <w:t xml:space="preserve">                                 </w:t>
      </w:r>
      <w:r>
        <w:tab/>
        <w:t xml:space="preserve">О.В. </w:t>
      </w:r>
      <w:proofErr w:type="spellStart"/>
      <w:r>
        <w:t>Карзов</w:t>
      </w:r>
      <w:proofErr w:type="spellEnd"/>
      <w:r>
        <w:t xml:space="preserve"> </w:t>
      </w:r>
    </w:p>
    <w:p w:rsidR="00AC4BFC" w:rsidRDefault="00AC4BFC" w:rsidP="00AC4BFC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AC4BFC" w:rsidRDefault="00AC4BFC" w:rsidP="00AC4BFC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AC4BFC" w:rsidRDefault="00AC4BFC" w:rsidP="00AC4BFC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4D024E" w:rsidRDefault="004D024E" w:rsidP="00AC4BFC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4D024E" w:rsidRDefault="004D024E" w:rsidP="00AC4BFC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4D024E" w:rsidRDefault="004D024E" w:rsidP="00AC4BFC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4D024E" w:rsidRDefault="004D024E" w:rsidP="00AC4BFC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AC4BFC" w:rsidRDefault="00AC4BFC" w:rsidP="00AC4B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Разослано: дело, прокуратура, </w:t>
      </w:r>
      <w:proofErr w:type="gramStart"/>
      <w:r>
        <w:rPr>
          <w:sz w:val="18"/>
          <w:szCs w:val="18"/>
        </w:rPr>
        <w:t>отдел  бюджетной</w:t>
      </w:r>
      <w:proofErr w:type="gramEnd"/>
      <w:r>
        <w:rPr>
          <w:sz w:val="18"/>
          <w:szCs w:val="18"/>
        </w:rPr>
        <w:t xml:space="preserve"> политики и учета МО «Приморское городское поселение», </w:t>
      </w:r>
      <w:r>
        <w:rPr>
          <w:sz w:val="16"/>
          <w:szCs w:val="16"/>
        </w:rPr>
        <w:t xml:space="preserve">ООО «Газета «Выборг» - редакция», </w:t>
      </w:r>
      <w:hyperlink r:id="rId5" w:history="1">
        <w:r>
          <w:rPr>
            <w:rStyle w:val="a3"/>
            <w:color w:val="auto"/>
            <w:sz w:val="16"/>
            <w:szCs w:val="16"/>
            <w:u w:val="none"/>
          </w:rPr>
          <w:t>http://приморск-адм.рф</w:t>
        </w:r>
      </w:hyperlink>
      <w:r>
        <w:rPr>
          <w:sz w:val="16"/>
          <w:szCs w:val="16"/>
        </w:rPr>
        <w:t xml:space="preserve">, </w:t>
      </w:r>
      <w:hyperlink r:id="rId6" w:history="1">
        <w:r>
          <w:rPr>
            <w:rStyle w:val="a3"/>
            <w:sz w:val="16"/>
            <w:szCs w:val="16"/>
          </w:rPr>
          <w:t>http://npavrlo.ru</w:t>
        </w:r>
      </w:hyperlink>
      <w:r>
        <w:rPr>
          <w:sz w:val="16"/>
          <w:szCs w:val="16"/>
        </w:rPr>
        <w:t>, Регистр, АО «</w:t>
      </w:r>
      <w:proofErr w:type="spellStart"/>
      <w:r>
        <w:rPr>
          <w:sz w:val="16"/>
          <w:szCs w:val="16"/>
        </w:rPr>
        <w:t>Выборгтеплоэнерго</w:t>
      </w:r>
      <w:proofErr w:type="spellEnd"/>
      <w:r>
        <w:rPr>
          <w:sz w:val="16"/>
          <w:szCs w:val="16"/>
        </w:rPr>
        <w:t>».</w:t>
      </w:r>
    </w:p>
    <w:p w:rsidR="00AC4BFC" w:rsidRDefault="00AC4BFC" w:rsidP="00AC4BFC">
      <w:pPr>
        <w:jc w:val="both"/>
        <w:rPr>
          <w:sz w:val="16"/>
          <w:szCs w:val="16"/>
        </w:rPr>
      </w:pPr>
    </w:p>
    <w:p w:rsidR="00AC4BFC" w:rsidRDefault="00AC4BFC" w:rsidP="00AC4BFC">
      <w:pPr>
        <w:jc w:val="both"/>
        <w:rPr>
          <w:sz w:val="16"/>
          <w:szCs w:val="16"/>
        </w:rPr>
      </w:pPr>
    </w:p>
    <w:p w:rsidR="0009196E" w:rsidRPr="002F6036" w:rsidRDefault="0009196E" w:rsidP="0009196E">
      <w:pPr>
        <w:pStyle w:val="a8"/>
        <w:ind w:left="592" w:hanging="5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D024E" w:rsidRDefault="0009196E" w:rsidP="004D024E">
      <w:pPr>
        <w:pStyle w:val="a8"/>
        <w:ind w:left="592" w:hanging="5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09196E" w:rsidRPr="002F6036" w:rsidRDefault="004D024E" w:rsidP="004D024E">
      <w:pPr>
        <w:pStyle w:val="a8"/>
        <w:ind w:left="592" w:hanging="59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 «Приморское городское поселение»</w:t>
      </w:r>
    </w:p>
    <w:p w:rsidR="0009196E" w:rsidRPr="002F6036" w:rsidRDefault="0009196E" w:rsidP="0009196E">
      <w:pPr>
        <w:pStyle w:val="a8"/>
        <w:ind w:left="592" w:hanging="5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D024E">
        <w:rPr>
          <w:rFonts w:ascii="Times New Roman" w:hAnsi="Times New Roman" w:cs="Times New Roman"/>
          <w:bCs/>
          <w:sz w:val="24"/>
          <w:szCs w:val="24"/>
        </w:rPr>
        <w:t>1 марта</w:t>
      </w:r>
      <w:r w:rsidRPr="002F6036">
        <w:rPr>
          <w:rFonts w:ascii="Times New Roman" w:hAnsi="Times New Roman" w:cs="Times New Roman"/>
          <w:bCs/>
          <w:sz w:val="24"/>
          <w:szCs w:val="24"/>
        </w:rPr>
        <w:t xml:space="preserve"> 2022 № </w:t>
      </w:r>
      <w:r w:rsidR="004D024E">
        <w:rPr>
          <w:rFonts w:ascii="Times New Roman" w:hAnsi="Times New Roman" w:cs="Times New Roman"/>
          <w:bCs/>
          <w:sz w:val="24"/>
          <w:szCs w:val="24"/>
        </w:rPr>
        <w:t>116</w:t>
      </w:r>
    </w:p>
    <w:p w:rsidR="0009196E" w:rsidRDefault="0009196E" w:rsidP="0009196E">
      <w:pPr>
        <w:pStyle w:val="a8"/>
        <w:ind w:left="592" w:hanging="59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196E" w:rsidRPr="002F6036" w:rsidRDefault="0009196E" w:rsidP="0009196E">
      <w:pPr>
        <w:pStyle w:val="a8"/>
        <w:ind w:left="592" w:hanging="5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09196E" w:rsidRPr="002F6036" w:rsidRDefault="0009196E" w:rsidP="0009196E">
      <w:pPr>
        <w:pStyle w:val="a8"/>
        <w:ind w:left="592" w:hanging="592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right" w:tblpY="29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</w:tblGrid>
      <w:tr w:rsidR="004D024E" w:rsidTr="004D024E">
        <w:trPr>
          <w:trHeight w:val="2682"/>
        </w:trPr>
        <w:tc>
          <w:tcPr>
            <w:tcW w:w="4624" w:type="dxa"/>
            <w:hideMark/>
          </w:tcPr>
          <w:p w:rsidR="004D024E" w:rsidRPr="002954C8" w:rsidRDefault="004D024E" w:rsidP="004D024E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954C8">
              <w:rPr>
                <w:b/>
                <w:bCs/>
                <w:i/>
                <w:color w:val="000000"/>
              </w:rPr>
              <w:t>QR-код, предусмотренный</w:t>
            </w:r>
          </w:p>
          <w:p w:rsidR="004D024E" w:rsidRDefault="004D024E" w:rsidP="004D02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54C8">
              <w:rPr>
                <w:b/>
                <w:bCs/>
                <w:i/>
                <w:color w:val="000000"/>
              </w:rPr>
              <w:t xml:space="preserve"> Постановлением Правительства Российской Федерации от 16.04.2021 года № 604 «Об утверждении   Правил формирования и ведения единого реестра контрольных (надзорных) мероприятий», и о внесении изменения в постановление Правительства  Российской Федерации от 28.04.2015 года  № 415</w:t>
            </w:r>
            <w:r>
              <w:rPr>
                <w:bCs/>
                <w:i/>
                <w:color w:val="000000"/>
              </w:rPr>
              <w:t xml:space="preserve">  </w:t>
            </w:r>
          </w:p>
        </w:tc>
      </w:tr>
    </w:tbl>
    <w:p w:rsidR="0009196E" w:rsidRDefault="0009196E" w:rsidP="004D024E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24E" w:rsidRDefault="004D024E" w:rsidP="004D024E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96E" w:rsidRDefault="0009196E" w:rsidP="0009196E">
      <w:pPr>
        <w:pStyle w:val="a8"/>
        <w:ind w:left="592" w:hanging="5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96E" w:rsidRDefault="0009196E" w:rsidP="0009196E">
      <w:pPr>
        <w:pStyle w:val="a8"/>
        <w:ind w:left="592" w:hanging="5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96E" w:rsidRPr="002F6036" w:rsidRDefault="0009196E" w:rsidP="0009196E">
      <w:pPr>
        <w:pStyle w:val="a8"/>
        <w:ind w:left="592" w:hanging="5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96E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6E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6E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6E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6E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6E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6E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96E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96E" w:rsidRPr="002954C8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4C8">
        <w:rPr>
          <w:rFonts w:ascii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верочный лист, используемый при </w:t>
      </w:r>
      <w:r w:rsidRPr="002954C8">
        <w:rPr>
          <w:rFonts w:ascii="Times New Roman" w:hAnsi="Times New Roman" w:cs="Times New Roman"/>
          <w:bCs/>
          <w:sz w:val="24"/>
          <w:szCs w:val="24"/>
        </w:rPr>
        <w:t>осуществлении</w:t>
      </w:r>
    </w:p>
    <w:p w:rsidR="0009196E" w:rsidRPr="002954C8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4C8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</w:t>
      </w:r>
    </w:p>
    <w:p w:rsidR="0009196E" w:rsidRPr="002954C8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4C8">
        <w:rPr>
          <w:rFonts w:ascii="Times New Roman" w:hAnsi="Times New Roman" w:cs="Times New Roman"/>
          <w:bCs/>
          <w:sz w:val="24"/>
          <w:szCs w:val="24"/>
        </w:rPr>
        <w:t>городском наземном электрическом транспорте и в дорожном</w:t>
      </w:r>
    </w:p>
    <w:p w:rsidR="0009196E" w:rsidRPr="002954C8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4C8">
        <w:rPr>
          <w:rFonts w:ascii="Times New Roman" w:hAnsi="Times New Roman" w:cs="Times New Roman"/>
          <w:bCs/>
          <w:sz w:val="24"/>
          <w:szCs w:val="24"/>
        </w:rPr>
        <w:t>хозяйстве в границах населенных пунктов</w:t>
      </w:r>
    </w:p>
    <w:p w:rsidR="004D024E" w:rsidRPr="002954C8" w:rsidRDefault="0009196E" w:rsidP="004D024E">
      <w:pPr>
        <w:pStyle w:val="a8"/>
        <w:ind w:left="592" w:hanging="5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4C8">
        <w:rPr>
          <w:rFonts w:ascii="Times New Roman" w:hAnsi="Times New Roman" w:cs="Times New Roman"/>
          <w:bCs/>
          <w:sz w:val="24"/>
          <w:szCs w:val="24"/>
        </w:rPr>
        <w:t>МО «Приморское городское поселение»</w:t>
      </w:r>
    </w:p>
    <w:p w:rsidR="0009196E" w:rsidRPr="002F6036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(далее также – проверочный лист)</w:t>
      </w:r>
    </w:p>
    <w:p w:rsidR="0009196E" w:rsidRPr="002F6036" w:rsidRDefault="0009196E" w:rsidP="0009196E">
      <w:pPr>
        <w:pStyle w:val="a8"/>
        <w:ind w:left="592" w:hanging="59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96E" w:rsidRPr="002F6036" w:rsidRDefault="0009196E" w:rsidP="0009196E">
      <w:pPr>
        <w:pStyle w:val="a8"/>
        <w:ind w:left="592" w:hanging="5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2F6036">
        <w:rPr>
          <w:rFonts w:ascii="Times New Roman" w:hAnsi="Times New Roman" w:cs="Times New Roman"/>
          <w:bCs/>
          <w:sz w:val="24"/>
          <w:szCs w:val="24"/>
        </w:rPr>
        <w:t xml:space="preserve">   «____» ___________20 ___ г.</w:t>
      </w:r>
    </w:p>
    <w:p w:rsidR="0009196E" w:rsidRDefault="0009196E" w:rsidP="0009196E">
      <w:pPr>
        <w:pStyle w:val="a8"/>
        <w:ind w:left="592" w:hanging="592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60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09196E" w:rsidRPr="002F6036" w:rsidRDefault="0009196E" w:rsidP="0009196E">
      <w:pPr>
        <w:pStyle w:val="a8"/>
        <w:ind w:left="592" w:hanging="592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9196E" w:rsidRPr="002F6036" w:rsidRDefault="0009196E" w:rsidP="0009196E">
      <w:pPr>
        <w:pStyle w:val="a8"/>
        <w:ind w:left="592" w:hanging="592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1. Вид    контроля,    включенный    в    единый    реестр     видов    контроля: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 xml:space="preserve">2.  Наименование    контрольного    органа и    реквизиты    нормативного правового акта об утверждении формы проверочного листа: 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</w:t>
      </w:r>
    </w:p>
    <w:p w:rsidR="0009196E" w:rsidRPr="002F6036" w:rsidRDefault="0009196E" w:rsidP="0009196E">
      <w:pPr>
        <w:pStyle w:val="a8"/>
        <w:ind w:left="592" w:hanging="592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3. Вид контрольного мероприятия: 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09196E" w:rsidRPr="002F6036" w:rsidRDefault="0009196E" w:rsidP="0009196E">
      <w:pPr>
        <w:pStyle w:val="a8"/>
        <w:ind w:left="592" w:hanging="592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</w:t>
      </w:r>
    </w:p>
    <w:p w:rsidR="0009196E" w:rsidRPr="002F6036" w:rsidRDefault="0009196E" w:rsidP="0009196E">
      <w:pPr>
        <w:pStyle w:val="a8"/>
        <w:ind w:left="592" w:hanging="592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5. Фамилия, имя и отчество (при наличии) гражданина или индивидуального</w:t>
      </w:r>
    </w:p>
    <w:p w:rsidR="0009196E" w:rsidRPr="002F6036" w:rsidRDefault="0009196E" w:rsidP="0009196E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</w:r>
      <w:r w:rsidRPr="002F6036">
        <w:rPr>
          <w:rFonts w:ascii="Times New Roman" w:hAnsi="Times New Roman" w:cs="Times New Roman"/>
          <w:bCs/>
          <w:sz w:val="24"/>
          <w:szCs w:val="24"/>
        </w:rPr>
        <w:lastRenderedPageBreak/>
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09196E" w:rsidRPr="002F6036" w:rsidRDefault="0009196E" w:rsidP="0009196E">
      <w:pPr>
        <w:pStyle w:val="a8"/>
        <w:ind w:left="592" w:hanging="592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6. Место   (места)  проведения   контрольного   мероприятия   с   заполнением</w:t>
      </w:r>
    </w:p>
    <w:p w:rsidR="0009196E" w:rsidRPr="002F6036" w:rsidRDefault="0009196E" w:rsidP="0009196E">
      <w:pPr>
        <w:pStyle w:val="a8"/>
        <w:ind w:left="592" w:hanging="592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проверочного листа: 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09196E" w:rsidRPr="002F6036" w:rsidRDefault="0009196E" w:rsidP="0009196E">
      <w:pPr>
        <w:pStyle w:val="a8"/>
        <w:ind w:left="592" w:hanging="592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8. Учётный номер контрольного мероприятия: 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09196E" w:rsidRPr="002F6036" w:rsidRDefault="0009196E" w:rsidP="0009196E">
      <w:pPr>
        <w:pStyle w:val="a8"/>
        <w:ind w:left="592" w:hanging="592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Style w:val="a5"/>
        <w:tblpPr w:leftFromText="180" w:rightFromText="180" w:vertAnchor="text" w:horzAnchor="margin" w:tblpY="181"/>
        <w:tblW w:w="10129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984"/>
        <w:gridCol w:w="518"/>
        <w:gridCol w:w="567"/>
        <w:gridCol w:w="1701"/>
        <w:gridCol w:w="2552"/>
      </w:tblGrid>
      <w:tr w:rsidR="005F074A" w:rsidRPr="002F6036" w:rsidTr="005F074A">
        <w:trPr>
          <w:trHeight w:val="2870"/>
        </w:trPr>
        <w:tc>
          <w:tcPr>
            <w:tcW w:w="822" w:type="dxa"/>
            <w:vMerge w:val="restart"/>
          </w:tcPr>
          <w:p w:rsidR="005F074A" w:rsidRPr="00245118" w:rsidRDefault="005F074A" w:rsidP="005F074A">
            <w:pPr>
              <w:pStyle w:val="a8"/>
              <w:ind w:left="426" w:right="-108" w:hanging="426"/>
              <w:jc w:val="center"/>
              <w:rPr>
                <w:rFonts w:ascii="Times New Roman" w:hAnsi="Times New Roman"/>
                <w:b/>
                <w:bCs/>
              </w:rPr>
            </w:pPr>
            <w:r w:rsidRPr="0024511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:rsidR="005F074A" w:rsidRPr="00245118" w:rsidRDefault="005F074A" w:rsidP="005F074A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 w:rsidRPr="00245118">
              <w:rPr>
                <w:rFonts w:ascii="Times New Roman" w:hAnsi="Times New Roman"/>
                <w:b/>
                <w:bCs/>
              </w:rPr>
              <w:t>Список контрольных вопросов, отражающих содержание обязательных требований, ответы</w:t>
            </w:r>
            <w:r>
              <w:rPr>
                <w:rFonts w:ascii="Times New Roman" w:hAnsi="Times New Roman"/>
                <w:b/>
                <w:bCs/>
              </w:rPr>
              <w:t xml:space="preserve"> на </w:t>
            </w:r>
            <w:r w:rsidRPr="00245118">
              <w:rPr>
                <w:rFonts w:ascii="Times New Roman" w:hAnsi="Times New Roman"/>
                <w:b/>
                <w:bCs/>
              </w:rPr>
              <w:t>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</w:tcPr>
          <w:p w:rsidR="005F074A" w:rsidRDefault="005F074A" w:rsidP="005F074A">
            <w:pPr>
              <w:pStyle w:val="a8"/>
              <w:ind w:right="224"/>
              <w:jc w:val="center"/>
              <w:rPr>
                <w:rFonts w:ascii="Times New Roman" w:hAnsi="Times New Roman"/>
                <w:b/>
                <w:bCs/>
              </w:rPr>
            </w:pPr>
            <w:r w:rsidRPr="00245118">
              <w:rPr>
                <w:rFonts w:ascii="Times New Roman" w:hAnsi="Times New Roman"/>
                <w:b/>
                <w:bCs/>
              </w:rPr>
              <w:t>Реквизиты нормативных правовых актов с у</w:t>
            </w:r>
            <w:r>
              <w:rPr>
                <w:rFonts w:ascii="Times New Roman" w:hAnsi="Times New Roman"/>
                <w:b/>
                <w:bCs/>
              </w:rPr>
              <w:t>казанием</w:t>
            </w:r>
          </w:p>
          <w:p w:rsidR="005F074A" w:rsidRPr="00245118" w:rsidRDefault="005F074A" w:rsidP="005F074A">
            <w:pPr>
              <w:pStyle w:val="a8"/>
              <w:ind w:right="22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их структурных единиц, </w:t>
            </w:r>
            <w:r w:rsidRPr="00245118">
              <w:rPr>
                <w:rFonts w:ascii="Times New Roman" w:hAnsi="Times New Roman"/>
                <w:b/>
                <w:bCs/>
              </w:rPr>
              <w:t>которыми установлены обязательные требования</w:t>
            </w:r>
          </w:p>
        </w:tc>
        <w:tc>
          <w:tcPr>
            <w:tcW w:w="2786" w:type="dxa"/>
            <w:gridSpan w:val="3"/>
          </w:tcPr>
          <w:p w:rsidR="005F074A" w:rsidRDefault="005F074A" w:rsidP="005F074A">
            <w:pPr>
              <w:pStyle w:val="a8"/>
              <w:ind w:left="-63" w:firstLine="25"/>
              <w:jc w:val="center"/>
              <w:rPr>
                <w:rFonts w:ascii="Times New Roman" w:hAnsi="Times New Roman"/>
                <w:b/>
                <w:bCs/>
              </w:rPr>
            </w:pPr>
            <w:r w:rsidRPr="00245118">
              <w:rPr>
                <w:rFonts w:ascii="Times New Roman" w:hAnsi="Times New Roman"/>
                <w:b/>
                <w:bCs/>
              </w:rPr>
              <w:t>Ответы</w:t>
            </w:r>
          </w:p>
          <w:p w:rsidR="005F074A" w:rsidRPr="00245118" w:rsidRDefault="005F074A" w:rsidP="005F074A">
            <w:pPr>
              <w:pStyle w:val="a8"/>
              <w:ind w:left="-63" w:firstLine="2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 </w:t>
            </w:r>
            <w:r w:rsidRPr="00245118">
              <w:rPr>
                <w:rFonts w:ascii="Times New Roman" w:hAnsi="Times New Roman"/>
                <w:b/>
                <w:bCs/>
              </w:rPr>
              <w:t>контрольные вопросы</w:t>
            </w:r>
          </w:p>
        </w:tc>
        <w:tc>
          <w:tcPr>
            <w:tcW w:w="2552" w:type="dxa"/>
          </w:tcPr>
          <w:p w:rsidR="005F074A" w:rsidRDefault="005F074A" w:rsidP="005F074A">
            <w:pPr>
              <w:pStyle w:val="a8"/>
              <w:tabs>
                <w:tab w:val="left" w:pos="-108"/>
              </w:tabs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245118">
              <w:rPr>
                <w:rFonts w:ascii="Times New Roman" w:hAnsi="Times New Roman"/>
                <w:b/>
                <w:bCs/>
              </w:rPr>
              <w:t>Примечание</w:t>
            </w:r>
          </w:p>
          <w:p w:rsidR="005F074A" w:rsidRDefault="005F074A" w:rsidP="005F074A">
            <w:pPr>
              <w:pStyle w:val="a8"/>
              <w:tabs>
                <w:tab w:val="left" w:pos="-108"/>
              </w:tabs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245118">
              <w:rPr>
                <w:rFonts w:ascii="Times New Roman" w:hAnsi="Times New Roman"/>
                <w:b/>
                <w:bCs/>
              </w:rPr>
              <w:t>(подлежит обязательному заполнению в случае</w:t>
            </w:r>
          </w:p>
          <w:p w:rsidR="005F074A" w:rsidRDefault="005F074A" w:rsidP="005F074A">
            <w:pPr>
              <w:pStyle w:val="a8"/>
              <w:tabs>
                <w:tab w:val="left" w:pos="-108"/>
              </w:tabs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Заполнения</w:t>
            </w:r>
          </w:p>
          <w:p w:rsidR="005F074A" w:rsidRPr="00245118" w:rsidRDefault="005F074A" w:rsidP="005F074A">
            <w:pPr>
              <w:pStyle w:val="a8"/>
              <w:tabs>
                <w:tab w:val="left" w:pos="-108"/>
              </w:tabs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графы </w:t>
            </w:r>
            <w:r w:rsidRPr="00245118">
              <w:rPr>
                <w:rFonts w:ascii="Times New Roman" w:hAnsi="Times New Roman"/>
                <w:b/>
                <w:bCs/>
              </w:rPr>
              <w:t>«неприменимо»)</w:t>
            </w:r>
          </w:p>
        </w:tc>
      </w:tr>
      <w:tr w:rsidR="005F074A" w:rsidRPr="002F6036" w:rsidTr="005F074A">
        <w:tc>
          <w:tcPr>
            <w:tcW w:w="822" w:type="dxa"/>
            <w:vMerge/>
          </w:tcPr>
          <w:p w:rsidR="005F074A" w:rsidRPr="002F6036" w:rsidRDefault="005F074A" w:rsidP="005F074A">
            <w:pPr>
              <w:pStyle w:val="a8"/>
              <w:ind w:left="592" w:hanging="59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074A" w:rsidRPr="002F6036" w:rsidRDefault="005F074A" w:rsidP="005F074A">
            <w:pPr>
              <w:pStyle w:val="a8"/>
              <w:ind w:left="592" w:hanging="59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074A" w:rsidRPr="002F6036" w:rsidRDefault="005F074A" w:rsidP="005F074A">
            <w:pPr>
              <w:pStyle w:val="a8"/>
              <w:ind w:left="592" w:hanging="59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F074A" w:rsidRPr="00FE448C" w:rsidRDefault="005F074A" w:rsidP="005F074A">
            <w:pPr>
              <w:pStyle w:val="a8"/>
              <w:ind w:left="592" w:hanging="592"/>
              <w:jc w:val="center"/>
              <w:rPr>
                <w:rFonts w:ascii="Times New Roman" w:hAnsi="Times New Roman"/>
                <w:b/>
                <w:bCs/>
              </w:rPr>
            </w:pPr>
            <w:r w:rsidRPr="00FE448C">
              <w:rPr>
                <w:rFonts w:ascii="Times New Roman" w:hAnsi="Times New Roman"/>
                <w:b/>
                <w:bCs/>
              </w:rPr>
              <w:t>да</w:t>
            </w:r>
          </w:p>
        </w:tc>
        <w:tc>
          <w:tcPr>
            <w:tcW w:w="567" w:type="dxa"/>
          </w:tcPr>
          <w:p w:rsidR="005F074A" w:rsidRPr="00FE448C" w:rsidRDefault="005F074A" w:rsidP="005F074A">
            <w:pPr>
              <w:pStyle w:val="a8"/>
              <w:ind w:left="592" w:hanging="592"/>
              <w:jc w:val="center"/>
              <w:rPr>
                <w:rFonts w:ascii="Times New Roman" w:hAnsi="Times New Roman"/>
                <w:b/>
                <w:bCs/>
              </w:rPr>
            </w:pPr>
            <w:r w:rsidRPr="00FE448C">
              <w:rPr>
                <w:rFonts w:ascii="Times New Roman" w:hAnsi="Times New Roman"/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5F074A" w:rsidRPr="00FE448C" w:rsidRDefault="005F074A" w:rsidP="005F074A">
            <w:pPr>
              <w:pStyle w:val="a8"/>
              <w:ind w:left="592" w:hanging="592"/>
              <w:jc w:val="center"/>
              <w:rPr>
                <w:rFonts w:ascii="Times New Roman" w:hAnsi="Times New Roman"/>
                <w:b/>
                <w:bCs/>
              </w:rPr>
            </w:pPr>
            <w:r w:rsidRPr="00FE448C">
              <w:rPr>
                <w:rFonts w:ascii="Times New Roman" w:hAnsi="Times New Roman"/>
                <w:b/>
                <w:bCs/>
              </w:rPr>
              <w:t>неприменимо</w:t>
            </w: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074A" w:rsidRPr="002F6036" w:rsidRDefault="005F074A" w:rsidP="005F074A">
            <w:pPr>
              <w:pStyle w:val="a8"/>
              <w:ind w:hanging="59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дорожного сервиса оборудованы стоянками и местами остановки транспортных средств, а также подъездами, съездами и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1984" w:type="dxa"/>
          </w:tcPr>
          <w:p w:rsidR="005F074A" w:rsidRPr="002F6036" w:rsidRDefault="005F074A" w:rsidP="005F074A">
            <w:pPr>
              <w:pStyle w:val="a8"/>
              <w:ind w:left="-108" w:firstLine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Часть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статьи 22 Федерального закона от 08.11.2007 № 257-ФЗ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 xml:space="preserve">«Об автомобильных дорогах и о дорожной деятельности в Российской Федерации и о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 (далее – Федеральный закон № 257-ФЗ)</w:t>
            </w:r>
          </w:p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5F074A" w:rsidRPr="002F6036" w:rsidRDefault="005F074A" w:rsidP="005F074A">
            <w:pPr>
              <w:pStyle w:val="a8"/>
              <w:ind w:left="-108" w:hanging="59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  <w:p w:rsidR="005F074A" w:rsidRPr="002F6036" w:rsidRDefault="005F074A" w:rsidP="005F074A">
            <w:pPr>
              <w:pStyle w:val="a8"/>
              <w:ind w:left="592" w:hanging="59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74A" w:rsidRPr="002F6036" w:rsidRDefault="005F074A" w:rsidP="005F074A">
            <w:pPr>
              <w:pStyle w:val="a8"/>
              <w:ind w:left="-108" w:firstLine="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Часть 7 и 9 статьи 22 Федерального закона № 257-ФЗ</w:t>
            </w: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F074A" w:rsidRPr="002F6036" w:rsidRDefault="005F074A" w:rsidP="005F074A">
            <w:pPr>
              <w:pStyle w:val="a8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  <w:p w:rsidR="005F074A" w:rsidRPr="002F6036" w:rsidRDefault="005F074A" w:rsidP="005F074A">
            <w:pPr>
              <w:pStyle w:val="a8"/>
              <w:ind w:left="592" w:hanging="59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F074A" w:rsidRPr="002F6036" w:rsidRDefault="005F074A" w:rsidP="005F074A">
            <w:pPr>
              <w:pStyle w:val="a8"/>
              <w:ind w:left="-108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Часть 3 статьи 25 Федерального закона № 257-ФЗ</w:t>
            </w: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 xml:space="preserve">3.1 </w:t>
            </w:r>
          </w:p>
        </w:tc>
        <w:tc>
          <w:tcPr>
            <w:tcW w:w="1985" w:type="dxa"/>
          </w:tcPr>
          <w:p w:rsidR="005F074A" w:rsidRPr="002F6036" w:rsidRDefault="005F074A" w:rsidP="005F074A">
            <w:pPr>
              <w:pStyle w:val="a8"/>
              <w:ind w:left="-108" w:hanging="59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местной автомобильной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дороги, а также с размещением объектов дорожного сервиса?</w:t>
            </w:r>
          </w:p>
        </w:tc>
        <w:tc>
          <w:tcPr>
            <w:tcW w:w="1984" w:type="dxa"/>
            <w:vMerge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5" w:type="dxa"/>
          </w:tcPr>
          <w:p w:rsidR="005F074A" w:rsidRPr="002F6036" w:rsidRDefault="005F074A" w:rsidP="005F074A">
            <w:pPr>
              <w:pStyle w:val="a8"/>
              <w:ind w:left="-108" w:hanging="59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w="1984" w:type="dxa"/>
            <w:vMerge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1985" w:type="dxa"/>
          </w:tcPr>
          <w:p w:rsidR="005F074A" w:rsidRDefault="005F074A" w:rsidP="005F074A">
            <w:pPr>
              <w:pStyle w:val="a8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5F074A" w:rsidRPr="002F6036" w:rsidRDefault="005F074A" w:rsidP="005F074A">
            <w:pPr>
              <w:pStyle w:val="a8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5F074A" w:rsidRPr="002F6036" w:rsidRDefault="005F074A" w:rsidP="005F074A">
            <w:pPr>
              <w:pStyle w:val="a8"/>
              <w:ind w:left="-108" w:hanging="59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 xml:space="preserve">на выпас животных, а также их прогон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</w:tc>
        <w:tc>
          <w:tcPr>
            <w:tcW w:w="1984" w:type="dxa"/>
            <w:vMerge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rPr>
          <w:trHeight w:val="3637"/>
        </w:trPr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1985" w:type="dxa"/>
          </w:tcPr>
          <w:p w:rsidR="005F074A" w:rsidRPr="002F6036" w:rsidRDefault="005F074A" w:rsidP="005F074A">
            <w:pPr>
              <w:pStyle w:val="a8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w="1984" w:type="dxa"/>
            <w:vMerge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1985" w:type="dxa"/>
          </w:tcPr>
          <w:p w:rsidR="005F074A" w:rsidRPr="002F6036" w:rsidRDefault="005F074A" w:rsidP="005F074A">
            <w:pPr>
              <w:pStyle w:val="a8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1984" w:type="dxa"/>
            <w:vMerge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074A" w:rsidRPr="002F6036" w:rsidRDefault="005F074A" w:rsidP="005F074A">
            <w:pPr>
              <w:pStyle w:val="a8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</w:t>
            </w: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5F074A" w:rsidRPr="002F6036" w:rsidRDefault="005F074A" w:rsidP="005F074A">
            <w:pPr>
              <w:pStyle w:val="a8"/>
              <w:ind w:left="592" w:hanging="59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74A" w:rsidRPr="002F6036" w:rsidRDefault="005F074A" w:rsidP="005F074A">
            <w:pPr>
              <w:pStyle w:val="a8"/>
              <w:ind w:left="-108" w:firstLine="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Часть 4.11 статьи 25 Федерального закона № 257-ФЗ</w:t>
            </w: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74A" w:rsidRPr="002F6036" w:rsidTr="005F074A">
        <w:tc>
          <w:tcPr>
            <w:tcW w:w="82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5F074A" w:rsidRPr="002F6036" w:rsidRDefault="005F074A" w:rsidP="005F074A">
            <w:pPr>
              <w:pStyle w:val="a8"/>
              <w:ind w:left="-108" w:right="-108" w:firstLine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:rsidR="005F074A" w:rsidRPr="002F6036" w:rsidRDefault="005F074A" w:rsidP="005F074A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74A" w:rsidRPr="002F6036" w:rsidRDefault="005F074A" w:rsidP="005F074A">
            <w:pPr>
              <w:pStyle w:val="a8"/>
              <w:ind w:left="-108" w:firstLine="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036">
              <w:rPr>
                <w:rFonts w:ascii="Times New Roman" w:hAnsi="Times New Roman"/>
                <w:bCs/>
                <w:sz w:val="24"/>
                <w:szCs w:val="24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518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4A" w:rsidRPr="002F6036" w:rsidRDefault="005F074A" w:rsidP="005F074A">
            <w:pPr>
              <w:pStyle w:val="a8"/>
              <w:ind w:left="592" w:hanging="5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9196E" w:rsidRPr="002F6036" w:rsidRDefault="0009196E" w:rsidP="0009196E">
      <w:pPr>
        <w:pStyle w:val="a8"/>
        <w:ind w:left="592" w:hanging="5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96E" w:rsidRPr="002F6036" w:rsidRDefault="0009196E" w:rsidP="0009196E">
      <w:pPr>
        <w:pStyle w:val="a8"/>
        <w:ind w:left="592" w:hanging="5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96E" w:rsidRPr="002F6036" w:rsidRDefault="0009196E" w:rsidP="0009196E">
      <w:pPr>
        <w:pStyle w:val="a8"/>
        <w:ind w:left="592" w:hanging="5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96E" w:rsidRPr="002F6036" w:rsidRDefault="0009196E" w:rsidP="0009196E">
      <w:pPr>
        <w:pStyle w:val="a8"/>
        <w:ind w:left="592" w:hanging="59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</w:tblGrid>
      <w:tr w:rsidR="0009196E" w:rsidRPr="002F6036" w:rsidTr="00EC7944">
        <w:tc>
          <w:tcPr>
            <w:tcW w:w="2881" w:type="dxa"/>
            <w:hideMark/>
          </w:tcPr>
          <w:p w:rsidR="0009196E" w:rsidRPr="002F6036" w:rsidRDefault="0009196E" w:rsidP="00EC7944">
            <w:pPr>
              <w:pStyle w:val="a8"/>
              <w:ind w:left="592" w:hanging="5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78455926"/>
          </w:p>
        </w:tc>
      </w:tr>
    </w:tbl>
    <w:bookmarkEnd w:id="1"/>
    <w:p w:rsidR="0009196E" w:rsidRPr="002F6036" w:rsidRDefault="0009196E" w:rsidP="0009196E">
      <w:pPr>
        <w:pStyle w:val="a8"/>
        <w:ind w:left="592" w:hanging="5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 w:rsidRPr="002F6036">
        <w:rPr>
          <w:rFonts w:ascii="Times New Roman" w:hAnsi="Times New Roman" w:cs="Times New Roman"/>
          <w:bCs/>
          <w:sz w:val="24"/>
          <w:szCs w:val="24"/>
        </w:rPr>
        <w:tab/>
      </w:r>
      <w:r w:rsidRPr="002F6036">
        <w:rPr>
          <w:rFonts w:ascii="Times New Roman" w:hAnsi="Times New Roman" w:cs="Times New Roman"/>
          <w:bCs/>
          <w:sz w:val="24"/>
          <w:szCs w:val="24"/>
        </w:rPr>
        <w:tab/>
      </w:r>
      <w:r w:rsidRPr="002F6036">
        <w:rPr>
          <w:rFonts w:ascii="Times New Roman" w:hAnsi="Times New Roman" w:cs="Times New Roman"/>
          <w:bCs/>
          <w:sz w:val="24"/>
          <w:szCs w:val="24"/>
        </w:rPr>
        <w:tab/>
      </w:r>
      <w:r w:rsidRPr="002F6036">
        <w:rPr>
          <w:rFonts w:ascii="Times New Roman" w:hAnsi="Times New Roman" w:cs="Times New Roman"/>
          <w:bCs/>
          <w:sz w:val="24"/>
          <w:szCs w:val="24"/>
        </w:rPr>
        <w:tab/>
        <w:t>____________________</w:t>
      </w:r>
    </w:p>
    <w:p w:rsidR="0009196E" w:rsidRPr="002F6036" w:rsidRDefault="0009196E" w:rsidP="0009196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(должнос</w:t>
      </w:r>
      <w:r>
        <w:rPr>
          <w:rFonts w:ascii="Times New Roman" w:hAnsi="Times New Roman" w:cs="Times New Roman"/>
          <w:bCs/>
          <w:sz w:val="24"/>
          <w:szCs w:val="24"/>
        </w:rPr>
        <w:t xml:space="preserve">ть, ФИО должностного лица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F6036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2F6036">
        <w:rPr>
          <w:rFonts w:ascii="Times New Roman" w:hAnsi="Times New Roman" w:cs="Times New Roman"/>
          <w:bCs/>
          <w:sz w:val="24"/>
          <w:szCs w:val="24"/>
        </w:rPr>
        <w:t>подпись)</w:t>
      </w:r>
    </w:p>
    <w:p w:rsidR="0009196E" w:rsidRDefault="0009196E" w:rsidP="0009196E">
      <w:pPr>
        <w:pStyle w:val="a8"/>
        <w:ind w:left="592" w:hanging="5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контрольного органа, проводящего контрольное</w:t>
      </w:r>
    </w:p>
    <w:p w:rsidR="0009196E" w:rsidRDefault="0009196E" w:rsidP="0009196E">
      <w:pPr>
        <w:pStyle w:val="a8"/>
        <w:ind w:left="592" w:hanging="5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036">
        <w:rPr>
          <w:rFonts w:ascii="Times New Roman" w:hAnsi="Times New Roman" w:cs="Times New Roman"/>
          <w:bCs/>
          <w:sz w:val="24"/>
          <w:szCs w:val="24"/>
        </w:rPr>
        <w:t>мероприятие и заполняющего проверочный лист)</w:t>
      </w:r>
    </w:p>
    <w:p w:rsidR="00AB729F" w:rsidRDefault="00AB729F" w:rsidP="0009196E">
      <w:pPr>
        <w:jc w:val="right"/>
      </w:pPr>
    </w:p>
    <w:sectPr w:rsidR="00AB729F" w:rsidSect="005F074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06"/>
    <w:rsid w:val="0009196E"/>
    <w:rsid w:val="00460ABF"/>
    <w:rsid w:val="004D024E"/>
    <w:rsid w:val="005C785B"/>
    <w:rsid w:val="005F074A"/>
    <w:rsid w:val="00615821"/>
    <w:rsid w:val="007A40AC"/>
    <w:rsid w:val="00AB729F"/>
    <w:rsid w:val="00AC4BFC"/>
    <w:rsid w:val="00D82985"/>
    <w:rsid w:val="00E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36A9B-149E-42A5-AB31-B305A64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F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4B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4BF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FORMATTEXT">
    <w:name w:val=".FORMATTEXT"/>
    <w:qFormat/>
    <w:rsid w:val="00AC4BFC"/>
    <w:pPr>
      <w:widowControl w:val="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HEADERTEXT">
    <w:name w:val=".HEADERTEXT"/>
    <w:rsid w:val="00AC4B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Normal">
    <w:name w:val="ConsNormal"/>
    <w:rsid w:val="00AC4BFC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AC4BFC"/>
    <w:rPr>
      <w:rFonts w:ascii="Times New Roman" w:eastAsia="Calibri" w:hAnsi="Times New Roman" w:cs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B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9196E"/>
    <w:rPr>
      <w:rFonts w:asciiTheme="minorHAnsi" w:eastAsiaTheme="minorHAnsi" w:hAnsiTheme="minorHAnsi" w:cstheme="minorBidi"/>
      <w:sz w:val="22"/>
      <w:szCs w:val="22"/>
    </w:rPr>
  </w:style>
  <w:style w:type="character" w:customStyle="1" w:styleId="date-display-single">
    <w:name w:val="date-display-single"/>
    <w:basedOn w:val="a0"/>
    <w:rsid w:val="0061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vrlo.ru" TargetMode="External"/><Relationship Id="rId5" Type="http://schemas.openxmlformats.org/officeDocument/2006/relationships/hyperlink" Target="http://&#1087;&#1088;&#1080;&#1084;&#1086;&#1088;&#1089;&#1082;-&#1072;&#1076;&#1084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2022-03-01T08:57:00Z</dcterms:created>
  <dcterms:modified xsi:type="dcterms:W3CDTF">2022-03-01T12:02:00Z</dcterms:modified>
</cp:coreProperties>
</file>