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543349">
        <w:rPr>
          <w:rFonts w:ascii="Times New Roman" w:hAnsi="Times New Roman"/>
          <w:sz w:val="24"/>
          <w:szCs w:val="24"/>
          <w:u w:val="single"/>
        </w:rPr>
        <w:t>25</w:t>
      </w:r>
      <w:r w:rsidR="00F971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3349">
        <w:rPr>
          <w:rFonts w:ascii="Times New Roman" w:hAnsi="Times New Roman"/>
          <w:sz w:val="24"/>
          <w:szCs w:val="24"/>
          <w:u w:val="single"/>
        </w:rPr>
        <w:t>января</w:t>
      </w:r>
      <w:proofErr w:type="gramEnd"/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>
        <w:rPr>
          <w:rFonts w:ascii="Times New Roman" w:hAnsi="Times New Roman"/>
          <w:sz w:val="24"/>
          <w:szCs w:val="24"/>
          <w:u w:val="single"/>
        </w:rPr>
        <w:t>2022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73D1B">
        <w:rPr>
          <w:rFonts w:ascii="Times New Roman" w:hAnsi="Times New Roman"/>
          <w:sz w:val="24"/>
          <w:szCs w:val="24"/>
          <w:u w:val="single"/>
        </w:rPr>
        <w:t xml:space="preserve"> 38</w:t>
      </w:r>
      <w:bookmarkStart w:id="0" w:name="_GoBack"/>
      <w:bookmarkEnd w:id="0"/>
      <w:r w:rsidR="0054334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543349">
        <w:rPr>
          <w:rFonts w:ascii="Times New Roman" w:hAnsi="Times New Roman"/>
          <w:sz w:val="24"/>
          <w:szCs w:val="24"/>
          <w:lang w:eastAsia="ru-RU"/>
        </w:rPr>
        <w:t xml:space="preserve"> от 24 января 2022 года № 39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7E0229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7E0229">
        <w:rPr>
          <w:sz w:val="24"/>
          <w:szCs w:val="24"/>
        </w:rPr>
        <w:t>йона Ленинградской области от 13.05</w:t>
      </w:r>
      <w:r w:rsidR="006A4592" w:rsidRPr="007E0229">
        <w:rPr>
          <w:sz w:val="24"/>
          <w:szCs w:val="24"/>
        </w:rPr>
        <w:t>.2020</w:t>
      </w:r>
      <w:r w:rsidR="00380838" w:rsidRPr="007E0229">
        <w:rPr>
          <w:sz w:val="24"/>
          <w:szCs w:val="24"/>
        </w:rPr>
        <w:t xml:space="preserve"> г. № 202</w:t>
      </w:r>
      <w:r w:rsidRPr="007E0229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7E0229">
        <w:rPr>
          <w:sz w:val="24"/>
          <w:szCs w:val="24"/>
        </w:rPr>
        <w:t>коронавирусной</w:t>
      </w:r>
      <w:proofErr w:type="spellEnd"/>
      <w:r w:rsidRPr="007E0229">
        <w:rPr>
          <w:sz w:val="24"/>
          <w:szCs w:val="24"/>
        </w:rPr>
        <w:t xml:space="preserve"> инфекции (</w:t>
      </w:r>
      <w:r w:rsidRPr="007E0229">
        <w:rPr>
          <w:sz w:val="24"/>
          <w:szCs w:val="24"/>
          <w:lang w:val="en-US"/>
        </w:rPr>
        <w:t>COVID</w:t>
      </w:r>
      <w:r w:rsidRPr="007E0229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97227" w:rsidRPr="007E0229" w:rsidRDefault="00197227" w:rsidP="00197227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 xml:space="preserve">Пункт </w:t>
      </w:r>
      <w:proofErr w:type="gramStart"/>
      <w:r w:rsidRPr="007E0229">
        <w:rPr>
          <w:sz w:val="24"/>
          <w:szCs w:val="24"/>
        </w:rPr>
        <w:t>1.4  изложить</w:t>
      </w:r>
      <w:proofErr w:type="gramEnd"/>
      <w:r w:rsidRPr="007E0229">
        <w:rPr>
          <w:sz w:val="24"/>
          <w:szCs w:val="24"/>
        </w:rPr>
        <w:t xml:space="preserve"> в следующей  редакции: </w:t>
      </w:r>
    </w:p>
    <w:p w:rsidR="00197227" w:rsidRPr="007E0229" w:rsidRDefault="00197227" w:rsidP="000D47D2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 w:rsidRPr="007E0229">
        <w:rPr>
          <w:sz w:val="24"/>
          <w:szCs w:val="24"/>
        </w:rPr>
        <w:t>«</w:t>
      </w:r>
      <w:r w:rsidR="002E02BE" w:rsidRPr="007E0229">
        <w:rPr>
          <w:sz w:val="24"/>
          <w:szCs w:val="24"/>
        </w:rPr>
        <w:t>Рекомендовать р</w:t>
      </w:r>
      <w:r w:rsidRPr="007E0229">
        <w:rPr>
          <w:sz w:val="24"/>
          <w:szCs w:val="24"/>
        </w:rPr>
        <w:t>уководителям</w:t>
      </w:r>
      <w:r w:rsidR="002E02BE" w:rsidRPr="007E0229">
        <w:rPr>
          <w:sz w:val="24"/>
          <w:szCs w:val="24"/>
        </w:rPr>
        <w:t xml:space="preserve"> </w:t>
      </w:r>
      <w:proofErr w:type="gramStart"/>
      <w:r w:rsidR="002E02BE" w:rsidRPr="007E0229">
        <w:rPr>
          <w:sz w:val="24"/>
          <w:szCs w:val="24"/>
        </w:rPr>
        <w:t xml:space="preserve">подведомственных  </w:t>
      </w:r>
      <w:r w:rsidRPr="007E0229">
        <w:rPr>
          <w:sz w:val="24"/>
          <w:szCs w:val="24"/>
        </w:rPr>
        <w:t>учреждений</w:t>
      </w:r>
      <w:proofErr w:type="gramEnd"/>
      <w:r w:rsidR="002E02BE" w:rsidRPr="007E0229">
        <w:rPr>
          <w:sz w:val="24"/>
          <w:szCs w:val="24"/>
        </w:rPr>
        <w:t xml:space="preserve"> организовать  перевод на дистанционный режим работы не менее 30 процентов численного состава работников</w:t>
      </w:r>
      <w:r w:rsidRPr="007E0229">
        <w:rPr>
          <w:sz w:val="24"/>
          <w:szCs w:val="24"/>
        </w:rPr>
        <w:t>»</w:t>
      </w:r>
    </w:p>
    <w:p w:rsidR="001249FC" w:rsidRPr="007E0229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7E0229">
        <w:rPr>
          <w:sz w:val="24"/>
          <w:szCs w:val="24"/>
        </w:rPr>
        <w:t xml:space="preserve"> </w:t>
      </w:r>
      <w:r w:rsidR="001249FC" w:rsidRPr="007E0229">
        <w:rPr>
          <w:sz w:val="24"/>
          <w:szCs w:val="24"/>
        </w:rPr>
        <w:t xml:space="preserve"> Пункт </w:t>
      </w:r>
      <w:proofErr w:type="gramStart"/>
      <w:r w:rsidR="001249FC" w:rsidRPr="007E0229">
        <w:rPr>
          <w:sz w:val="24"/>
          <w:szCs w:val="24"/>
        </w:rPr>
        <w:t>1.5  изложить</w:t>
      </w:r>
      <w:proofErr w:type="gramEnd"/>
      <w:r w:rsidR="001249FC" w:rsidRPr="007E0229">
        <w:rPr>
          <w:sz w:val="24"/>
          <w:szCs w:val="24"/>
        </w:rPr>
        <w:t xml:space="preserve"> в следующей  редакции:</w:t>
      </w:r>
    </w:p>
    <w:p w:rsidR="00543349" w:rsidRPr="007E0229" w:rsidRDefault="000D47D2" w:rsidP="00FE1521">
      <w:pPr>
        <w:pStyle w:val="a9"/>
        <w:shd w:val="clear" w:color="auto" w:fill="auto"/>
        <w:spacing w:before="0" w:after="0" w:line="240" w:lineRule="auto"/>
        <w:ind w:right="60" w:firstLine="142"/>
        <w:rPr>
          <w:sz w:val="24"/>
          <w:szCs w:val="24"/>
        </w:rPr>
      </w:pPr>
      <w:r>
        <w:rPr>
          <w:sz w:val="24"/>
          <w:szCs w:val="24"/>
        </w:rPr>
        <w:t xml:space="preserve">        1.5.1. </w:t>
      </w:r>
      <w:r w:rsidR="00543349" w:rsidRPr="007E0229">
        <w:rPr>
          <w:sz w:val="24"/>
          <w:szCs w:val="24"/>
        </w:rPr>
        <w:t xml:space="preserve">Разрешить проведение мероприятий, организованных органами </w:t>
      </w:r>
      <w:proofErr w:type="gramStart"/>
      <w:r w:rsidR="00543349" w:rsidRPr="007E0229">
        <w:rPr>
          <w:sz w:val="24"/>
          <w:szCs w:val="24"/>
        </w:rPr>
        <w:t>местного  самоуправления</w:t>
      </w:r>
      <w:proofErr w:type="gramEnd"/>
      <w:r w:rsidR="00543349" w:rsidRPr="007E0229">
        <w:rPr>
          <w:sz w:val="24"/>
          <w:szCs w:val="24"/>
        </w:rPr>
        <w:t xml:space="preserve"> в целях участия населения  в осуществлении местного самоуправления, предусмотренные Федеральным законом  от 06 октября 2003 года № 131-ФЗ  «Об общих принципах организации местного самоуправления в Российской Федерации» при соблюдении следующих условий:</w:t>
      </w:r>
    </w:p>
    <w:p w:rsidR="00543349" w:rsidRDefault="00FE1521" w:rsidP="00543349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gramStart"/>
      <w:r w:rsidR="00543349" w:rsidRPr="007E0229">
        <w:rPr>
          <w:sz w:val="24"/>
          <w:szCs w:val="24"/>
        </w:rPr>
        <w:t>применение  средств</w:t>
      </w:r>
      <w:proofErr w:type="gramEnd"/>
      <w:r w:rsidR="00543349" w:rsidRPr="007E0229">
        <w:rPr>
          <w:sz w:val="24"/>
          <w:szCs w:val="24"/>
        </w:rPr>
        <w:t xml:space="preserve"> индивидуальной защиты (гигиенические маски, респираторы);</w:t>
      </w:r>
    </w:p>
    <w:p w:rsidR="00FE1521" w:rsidRDefault="00FE1521" w:rsidP="00FE1521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FE1521">
        <w:rPr>
          <w:sz w:val="24"/>
          <w:szCs w:val="24"/>
        </w:rPr>
        <w:t xml:space="preserve"> </w:t>
      </w:r>
      <w:r w:rsidR="000D47D2">
        <w:rPr>
          <w:sz w:val="24"/>
          <w:szCs w:val="24"/>
        </w:rPr>
        <w:t>проведение мероприятий</w:t>
      </w:r>
      <w:r w:rsidRPr="007E0229">
        <w:rPr>
          <w:sz w:val="24"/>
          <w:szCs w:val="24"/>
        </w:rPr>
        <w:t xml:space="preserve"> с участием не более </w:t>
      </w:r>
      <w:proofErr w:type="gramStart"/>
      <w:r w:rsidRPr="007E0229">
        <w:rPr>
          <w:sz w:val="24"/>
          <w:szCs w:val="24"/>
        </w:rPr>
        <w:t>50  человек</w:t>
      </w:r>
      <w:proofErr w:type="gramEnd"/>
      <w:r w:rsidRPr="007E0229">
        <w:rPr>
          <w:sz w:val="24"/>
          <w:szCs w:val="24"/>
        </w:rPr>
        <w:t xml:space="preserve">  и с соблюдением социальной дистанции 1,5-2 метра, при  проведении</w:t>
      </w:r>
      <w:r w:rsidR="000D47D2">
        <w:rPr>
          <w:sz w:val="24"/>
          <w:szCs w:val="24"/>
        </w:rPr>
        <w:t xml:space="preserve"> мероприятий</w:t>
      </w:r>
      <w:r w:rsidRPr="007E0229">
        <w:rPr>
          <w:sz w:val="24"/>
          <w:szCs w:val="24"/>
        </w:rPr>
        <w:t xml:space="preserve"> в помещении обязательное соблюдение норм не более одного человека  на 4 </w:t>
      </w:r>
      <w:proofErr w:type="spellStart"/>
      <w:r w:rsidRPr="007E0229">
        <w:rPr>
          <w:sz w:val="24"/>
          <w:szCs w:val="24"/>
        </w:rPr>
        <w:t>кв.м</w:t>
      </w:r>
      <w:proofErr w:type="spellEnd"/>
      <w:r w:rsidRPr="007E0229">
        <w:rPr>
          <w:sz w:val="24"/>
          <w:szCs w:val="24"/>
        </w:rPr>
        <w:t xml:space="preserve">.  </w:t>
      </w:r>
    </w:p>
    <w:p w:rsidR="00543349" w:rsidRPr="007E0229" w:rsidRDefault="007E0229" w:rsidP="00FE1521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right="60" w:firstLine="0"/>
        <w:rPr>
          <w:sz w:val="24"/>
          <w:szCs w:val="24"/>
        </w:rPr>
      </w:pPr>
      <w:r w:rsidRPr="007E0229">
        <w:rPr>
          <w:sz w:val="24"/>
          <w:szCs w:val="24"/>
        </w:rPr>
        <w:t xml:space="preserve">  </w:t>
      </w:r>
      <w:r w:rsidR="000D47D2">
        <w:rPr>
          <w:sz w:val="24"/>
          <w:szCs w:val="24"/>
        </w:rPr>
        <w:t xml:space="preserve">       </w:t>
      </w:r>
      <w:r w:rsidR="00543349" w:rsidRPr="007E0229">
        <w:rPr>
          <w:sz w:val="24"/>
          <w:szCs w:val="24"/>
        </w:rPr>
        <w:t xml:space="preserve">1.5.2 Разрешить проведение массовых мероприятий при условии предварительного </w:t>
      </w:r>
      <w:r w:rsidRPr="007E0229">
        <w:rPr>
          <w:sz w:val="24"/>
          <w:szCs w:val="24"/>
        </w:rPr>
        <w:t xml:space="preserve">   </w:t>
      </w:r>
      <w:r w:rsidR="00543349" w:rsidRPr="007E0229">
        <w:rPr>
          <w:sz w:val="24"/>
          <w:szCs w:val="24"/>
        </w:rPr>
        <w:t>уведомления органа местного самоуправления с указанием ответственных лиц за 10 дней до проведения мероприятия и выполнении следующих условий:</w:t>
      </w:r>
    </w:p>
    <w:p w:rsidR="007A4BF4" w:rsidRPr="007E0229" w:rsidRDefault="007A4BF4" w:rsidP="00543349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 w:rsidRPr="007E0229">
        <w:rPr>
          <w:sz w:val="24"/>
          <w:szCs w:val="24"/>
        </w:rPr>
        <w:t>-  применении средств индивидуальной защиты (гигиенические маски, респираторы);</w:t>
      </w:r>
    </w:p>
    <w:p w:rsidR="00543349" w:rsidRPr="007E0229" w:rsidRDefault="00A857F8" w:rsidP="00FE1521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>
        <w:rPr>
          <w:sz w:val="24"/>
          <w:szCs w:val="24"/>
        </w:rPr>
        <w:t>- проведение мероприятий</w:t>
      </w:r>
      <w:r w:rsidR="00543349" w:rsidRPr="007E0229">
        <w:rPr>
          <w:sz w:val="24"/>
          <w:szCs w:val="24"/>
        </w:rPr>
        <w:t xml:space="preserve"> с участием не более </w:t>
      </w:r>
      <w:proofErr w:type="gramStart"/>
      <w:r w:rsidR="00543349" w:rsidRPr="007E0229">
        <w:rPr>
          <w:sz w:val="24"/>
          <w:szCs w:val="24"/>
        </w:rPr>
        <w:t>50  человек</w:t>
      </w:r>
      <w:proofErr w:type="gramEnd"/>
      <w:r w:rsidR="00543349" w:rsidRPr="007E0229">
        <w:rPr>
          <w:sz w:val="24"/>
          <w:szCs w:val="24"/>
        </w:rPr>
        <w:t xml:space="preserve">  и с соблюдением социальной дистанции 1,5-2 метра, при  проведении</w:t>
      </w:r>
      <w:r>
        <w:rPr>
          <w:sz w:val="24"/>
          <w:szCs w:val="24"/>
        </w:rPr>
        <w:t xml:space="preserve"> мероприятий</w:t>
      </w:r>
      <w:r w:rsidR="00543349" w:rsidRPr="007E0229">
        <w:rPr>
          <w:sz w:val="24"/>
          <w:szCs w:val="24"/>
        </w:rPr>
        <w:t xml:space="preserve"> в помещении обязательное соблюдение норм не более одного человека  на 4 </w:t>
      </w:r>
      <w:proofErr w:type="spellStart"/>
      <w:r w:rsidR="00543349" w:rsidRPr="007E0229">
        <w:rPr>
          <w:sz w:val="24"/>
          <w:szCs w:val="24"/>
        </w:rPr>
        <w:t>кв.м</w:t>
      </w:r>
      <w:proofErr w:type="spellEnd"/>
      <w:r w:rsidR="00543349" w:rsidRPr="007E0229">
        <w:rPr>
          <w:sz w:val="24"/>
          <w:szCs w:val="24"/>
        </w:rPr>
        <w:t xml:space="preserve">.  </w:t>
      </w:r>
    </w:p>
    <w:p w:rsidR="00107756" w:rsidRPr="007E0229" w:rsidRDefault="007E0229" w:rsidP="00107756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7E0229">
        <w:rPr>
          <w:sz w:val="24"/>
          <w:szCs w:val="24"/>
        </w:rPr>
        <w:t xml:space="preserve">   </w:t>
      </w:r>
      <w:r w:rsidR="00C15C17" w:rsidRPr="007E0229">
        <w:rPr>
          <w:sz w:val="24"/>
          <w:szCs w:val="24"/>
        </w:rPr>
        <w:t>1.</w:t>
      </w:r>
      <w:r w:rsidRPr="007E0229">
        <w:rPr>
          <w:sz w:val="24"/>
          <w:szCs w:val="24"/>
        </w:rPr>
        <w:t>3</w:t>
      </w:r>
      <w:r w:rsidR="00CA04B8" w:rsidRPr="007E0229">
        <w:rPr>
          <w:sz w:val="24"/>
          <w:szCs w:val="24"/>
        </w:rPr>
        <w:t xml:space="preserve">. </w:t>
      </w:r>
      <w:r w:rsidR="00C15C17" w:rsidRPr="007E0229">
        <w:rPr>
          <w:sz w:val="24"/>
          <w:szCs w:val="24"/>
        </w:rPr>
        <w:t xml:space="preserve"> Пункт </w:t>
      </w:r>
      <w:proofErr w:type="gramStart"/>
      <w:r w:rsidR="00C15C17" w:rsidRPr="007E0229">
        <w:rPr>
          <w:sz w:val="24"/>
          <w:szCs w:val="24"/>
        </w:rPr>
        <w:t>1.10</w:t>
      </w:r>
      <w:r w:rsidR="007A4BF4" w:rsidRPr="007E0229">
        <w:rPr>
          <w:sz w:val="24"/>
          <w:szCs w:val="24"/>
        </w:rPr>
        <w:t xml:space="preserve">  изложить</w:t>
      </w:r>
      <w:proofErr w:type="gramEnd"/>
      <w:r w:rsidR="007A4BF4" w:rsidRPr="007E0229">
        <w:rPr>
          <w:sz w:val="24"/>
          <w:szCs w:val="24"/>
        </w:rPr>
        <w:t xml:space="preserve"> в следующей редакции</w:t>
      </w:r>
      <w:r w:rsidR="002D5663" w:rsidRPr="007E0229">
        <w:rPr>
          <w:sz w:val="24"/>
          <w:szCs w:val="24"/>
        </w:rPr>
        <w:t>:</w:t>
      </w:r>
    </w:p>
    <w:p w:rsidR="007E0229" w:rsidRPr="000D47D2" w:rsidRDefault="002D5663" w:rsidP="005707BB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color w:val="000000" w:themeColor="text1"/>
          <w:sz w:val="24"/>
          <w:szCs w:val="24"/>
        </w:rPr>
      </w:pPr>
      <w:r w:rsidRPr="007E0229">
        <w:rPr>
          <w:sz w:val="24"/>
          <w:szCs w:val="24"/>
        </w:rPr>
        <w:t xml:space="preserve">    </w:t>
      </w:r>
      <w:r w:rsidR="00107756" w:rsidRPr="007E0229">
        <w:rPr>
          <w:sz w:val="24"/>
          <w:szCs w:val="24"/>
        </w:rPr>
        <w:t xml:space="preserve">  </w:t>
      </w:r>
      <w:r w:rsidR="007A4BF4" w:rsidRPr="007E0229">
        <w:rPr>
          <w:sz w:val="24"/>
          <w:szCs w:val="24"/>
        </w:rPr>
        <w:t xml:space="preserve">Деятельность </w:t>
      </w:r>
      <w:r w:rsidR="00F97125" w:rsidRPr="007E0229">
        <w:rPr>
          <w:sz w:val="24"/>
          <w:szCs w:val="24"/>
        </w:rPr>
        <w:t>стоматологий, бань</w:t>
      </w:r>
      <w:r w:rsidR="007A4BF4" w:rsidRPr="007E0229">
        <w:rPr>
          <w:sz w:val="24"/>
          <w:szCs w:val="24"/>
        </w:rPr>
        <w:t xml:space="preserve"> разрешена при условии наличия у таких объектов паспорта коллективного иммунитета к </w:t>
      </w:r>
      <w:r w:rsidR="007A4BF4" w:rsidRPr="007E0229">
        <w:rPr>
          <w:sz w:val="24"/>
          <w:szCs w:val="24"/>
          <w:lang w:val="en-US"/>
        </w:rPr>
        <w:t>COVID</w:t>
      </w:r>
      <w:r w:rsidR="007A4BF4" w:rsidRPr="007E0229">
        <w:rPr>
          <w:sz w:val="24"/>
          <w:szCs w:val="24"/>
        </w:rPr>
        <w:t>-19, а также при условии, ч</w:t>
      </w:r>
      <w:r w:rsidR="00FE1521">
        <w:rPr>
          <w:sz w:val="24"/>
          <w:szCs w:val="24"/>
        </w:rPr>
        <w:t>то количество посетителей составляет</w:t>
      </w:r>
      <w:r w:rsidR="007A4BF4" w:rsidRPr="007E0229">
        <w:rPr>
          <w:sz w:val="24"/>
          <w:szCs w:val="24"/>
        </w:rPr>
        <w:t xml:space="preserve"> не более 50 процентов от заполняемости помещения объекта.  В случае отсутствия паспорта коллективного иммунитета к </w:t>
      </w:r>
      <w:r w:rsidR="007A4BF4" w:rsidRPr="007E0229">
        <w:rPr>
          <w:sz w:val="24"/>
          <w:szCs w:val="24"/>
          <w:lang w:val="en-US"/>
        </w:rPr>
        <w:t>COVID</w:t>
      </w:r>
      <w:r w:rsidR="007A4BF4" w:rsidRPr="007E0229">
        <w:rPr>
          <w:sz w:val="24"/>
          <w:szCs w:val="24"/>
        </w:rPr>
        <w:t xml:space="preserve">-19 деятельность разрешена </w:t>
      </w:r>
      <w:r w:rsidRPr="007E0229">
        <w:rPr>
          <w:sz w:val="24"/>
          <w:szCs w:val="24"/>
        </w:rPr>
        <w:t xml:space="preserve">при условии наличия у работников и посетителей, достигших 18-летнего возраста, документов, подтверждающих прохождение полного курса вакцинации от </w:t>
      </w:r>
      <w:r w:rsidRPr="007E0229">
        <w:rPr>
          <w:sz w:val="24"/>
          <w:szCs w:val="24"/>
          <w:lang w:val="en-US"/>
        </w:rPr>
        <w:t>COVID</w:t>
      </w:r>
      <w:r w:rsidRPr="007E0229">
        <w:rPr>
          <w:sz w:val="24"/>
          <w:szCs w:val="24"/>
        </w:rPr>
        <w:t xml:space="preserve">-19, или факт заболевания </w:t>
      </w:r>
      <w:r w:rsidRPr="007E0229">
        <w:rPr>
          <w:sz w:val="24"/>
          <w:szCs w:val="24"/>
          <w:lang w:val="en-US"/>
        </w:rPr>
        <w:t>COVID</w:t>
      </w:r>
      <w:r w:rsidR="008818C5" w:rsidRPr="007E0229">
        <w:rPr>
          <w:sz w:val="24"/>
          <w:szCs w:val="24"/>
        </w:rPr>
        <w:t xml:space="preserve">-19 в течение последних двенадцати </w:t>
      </w:r>
      <w:r w:rsidRPr="007E0229">
        <w:rPr>
          <w:sz w:val="24"/>
          <w:szCs w:val="24"/>
        </w:rPr>
        <w:t xml:space="preserve">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7E0229">
        <w:rPr>
          <w:sz w:val="24"/>
          <w:szCs w:val="24"/>
        </w:rPr>
        <w:t>коронавирусной</w:t>
      </w:r>
      <w:proofErr w:type="spellEnd"/>
      <w:r w:rsidRPr="007E0229">
        <w:rPr>
          <w:sz w:val="24"/>
          <w:szCs w:val="24"/>
        </w:rPr>
        <w:t xml:space="preserve"> инфекции (</w:t>
      </w:r>
      <w:r w:rsidRPr="007E0229">
        <w:rPr>
          <w:sz w:val="24"/>
          <w:szCs w:val="24"/>
          <w:lang w:val="en-US"/>
        </w:rPr>
        <w:t>COVID</w:t>
      </w:r>
      <w:r w:rsidRPr="007E0229">
        <w:rPr>
          <w:sz w:val="24"/>
          <w:szCs w:val="24"/>
        </w:rPr>
        <w:t>-19), проведё</w:t>
      </w:r>
      <w:r w:rsidR="007A4BF4" w:rsidRPr="007E0229">
        <w:rPr>
          <w:sz w:val="24"/>
          <w:szCs w:val="24"/>
        </w:rPr>
        <w:t>нного не позднее чем за 48 часов</w:t>
      </w:r>
      <w:r w:rsidR="00D942ED" w:rsidRPr="007E0229">
        <w:rPr>
          <w:sz w:val="24"/>
          <w:szCs w:val="24"/>
        </w:rPr>
        <w:t xml:space="preserve"> и </w:t>
      </w:r>
      <w:r w:rsidR="00D942ED" w:rsidRPr="007E0229">
        <w:rPr>
          <w:color w:val="000000" w:themeColor="text1"/>
          <w:sz w:val="24"/>
          <w:szCs w:val="24"/>
        </w:rPr>
        <w:t>при соблюдении всех норм эпидемиологической безопасности.</w:t>
      </w:r>
      <w:r w:rsidR="007A4BF4" w:rsidRPr="007E0229">
        <w:rPr>
          <w:color w:val="000000" w:themeColor="text1"/>
          <w:sz w:val="24"/>
          <w:szCs w:val="24"/>
        </w:rPr>
        <w:t xml:space="preserve"> Допуск посетителей осуществлять исключительно по результатам проведенной дистанционной термометрии (при определяемой на открытой поверхности тела температуре не выше 37 градусов Цельсия), исключив допуск лиц с признаками ОРВИ. </w:t>
      </w:r>
    </w:p>
    <w:p w:rsidR="0014750A" w:rsidRPr="007E0229" w:rsidRDefault="00294B33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2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7E0229" w:rsidRPr="007E0229">
        <w:rPr>
          <w:rFonts w:ascii="Times New Roman" w:hAnsi="Times New Roman"/>
          <w:sz w:val="24"/>
          <w:szCs w:val="24"/>
        </w:rPr>
        <w:t>1.4</w:t>
      </w:r>
      <w:r w:rsidR="001249FC" w:rsidRPr="007E0229">
        <w:rPr>
          <w:rFonts w:ascii="Times New Roman" w:hAnsi="Times New Roman"/>
          <w:sz w:val="24"/>
          <w:szCs w:val="24"/>
        </w:rPr>
        <w:t xml:space="preserve"> </w:t>
      </w:r>
      <w:r w:rsidR="00220C3D" w:rsidRPr="007E0229">
        <w:rPr>
          <w:rFonts w:ascii="Times New Roman" w:hAnsi="Times New Roman"/>
          <w:sz w:val="24"/>
          <w:szCs w:val="24"/>
        </w:rPr>
        <w:t xml:space="preserve"> Пункт</w:t>
      </w:r>
      <w:proofErr w:type="gramEnd"/>
      <w:r w:rsidR="00220C3D" w:rsidRPr="007E0229">
        <w:rPr>
          <w:rFonts w:ascii="Times New Roman" w:hAnsi="Times New Roman"/>
          <w:sz w:val="24"/>
          <w:szCs w:val="24"/>
        </w:rPr>
        <w:t xml:space="preserve"> 1.</w:t>
      </w:r>
      <w:r w:rsidR="0014750A" w:rsidRPr="007E0229">
        <w:rPr>
          <w:rFonts w:ascii="Times New Roman" w:hAnsi="Times New Roman"/>
          <w:sz w:val="24"/>
          <w:szCs w:val="24"/>
        </w:rPr>
        <w:t>11 дополнить следующим абзацем</w:t>
      </w:r>
      <w:r w:rsidR="00220C3D" w:rsidRPr="007E0229">
        <w:rPr>
          <w:rFonts w:ascii="Times New Roman" w:hAnsi="Times New Roman"/>
          <w:sz w:val="24"/>
          <w:szCs w:val="24"/>
        </w:rPr>
        <w:t>:</w:t>
      </w:r>
    </w:p>
    <w:p w:rsidR="007E0229" w:rsidRPr="007E0229" w:rsidRDefault="0014750A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29">
        <w:rPr>
          <w:rFonts w:ascii="Times New Roman" w:hAnsi="Times New Roman"/>
          <w:sz w:val="24"/>
          <w:szCs w:val="24"/>
        </w:rPr>
        <w:t xml:space="preserve">  </w:t>
      </w:r>
      <w:r w:rsidR="007E0229" w:rsidRPr="007E0229">
        <w:rPr>
          <w:rFonts w:ascii="Times New Roman" w:hAnsi="Times New Roman"/>
          <w:sz w:val="24"/>
          <w:szCs w:val="24"/>
        </w:rPr>
        <w:t xml:space="preserve"> </w:t>
      </w:r>
      <w:r w:rsidRPr="007E0229">
        <w:rPr>
          <w:rFonts w:ascii="Times New Roman" w:hAnsi="Times New Roman"/>
          <w:sz w:val="24"/>
          <w:szCs w:val="24"/>
        </w:rPr>
        <w:t xml:space="preserve">Допуск посетителей в рестораны, кафе, столовые, буфеты, бары, закусочные и иные предприятия общественного питания осуществлять исключительно по результатам проведенной дистанционной термометрии (при определяемой на открытой поверхности тела температуре не выше 37 градусов Цельсия) </w:t>
      </w:r>
    </w:p>
    <w:p w:rsidR="004866DA" w:rsidRPr="007E0229" w:rsidRDefault="007E0229" w:rsidP="007E0229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29">
        <w:rPr>
          <w:rFonts w:ascii="Times New Roman" w:hAnsi="Times New Roman"/>
          <w:sz w:val="24"/>
          <w:szCs w:val="24"/>
        </w:rPr>
        <w:t xml:space="preserve"> </w:t>
      </w:r>
      <w:r w:rsidR="004866DA" w:rsidRPr="007E0229">
        <w:rPr>
          <w:rFonts w:ascii="Times New Roman" w:hAnsi="Times New Roman"/>
          <w:sz w:val="24"/>
          <w:szCs w:val="24"/>
        </w:rPr>
        <w:t>Пункт 1.14 изложить в следующей редакции:</w:t>
      </w:r>
    </w:p>
    <w:p w:rsidR="000D47D2" w:rsidRDefault="007E0229" w:rsidP="000D47D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0229">
        <w:rPr>
          <w:rFonts w:ascii="Times New Roman" w:hAnsi="Times New Roman"/>
          <w:sz w:val="24"/>
          <w:szCs w:val="24"/>
        </w:rPr>
        <w:t xml:space="preserve">    </w:t>
      </w:r>
      <w:r w:rsidR="004866DA" w:rsidRPr="007E0229">
        <w:rPr>
          <w:rFonts w:ascii="Times New Roman" w:hAnsi="Times New Roman"/>
          <w:sz w:val="24"/>
          <w:szCs w:val="24"/>
        </w:rPr>
        <w:t xml:space="preserve">Гражданам в возрасте 60 лет старше, а также гражданам, страдающим хроническими заболеваниями, входящими в перечень заболеваний, требующих соблюдения режима самоизоляции, согласно приложения 3 к постановлению Правительства Ленинградской области от </w:t>
      </w:r>
      <w:r w:rsidR="004866DA" w:rsidRPr="007E0229">
        <w:rPr>
          <w:rFonts w:ascii="Times New Roman" w:hAnsi="Times New Roman"/>
          <w:sz w:val="24"/>
          <w:szCs w:val="24"/>
          <w:lang w:eastAsia="ru-RU"/>
        </w:rPr>
        <w:t xml:space="preserve">13 августа 2020 года № 573 «О мерах по предотвращению распространения новой </w:t>
      </w:r>
      <w:proofErr w:type="spellStart"/>
      <w:r w:rsidR="004866DA" w:rsidRPr="007E0229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4866DA" w:rsidRPr="007E0229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за исключением граждан, имеющих документы, подтверждающие прохождения полного курса вакцинации или факт заболевания COVID-19 в течении последних двенадцати месяцев, разрешить посещение объектов торговли, осуществляющих продажу </w:t>
      </w:r>
      <w:r w:rsidR="00F154D8" w:rsidRPr="007E0229">
        <w:rPr>
          <w:rFonts w:ascii="Times New Roman" w:hAnsi="Times New Roman"/>
          <w:sz w:val="24"/>
          <w:szCs w:val="24"/>
          <w:lang w:eastAsia="ru-RU"/>
        </w:rPr>
        <w:t>продуктов питания и товаров первой необходимости, а также аптек , организаций, осуществляющих бытовое обслуживание  населения, исключительно с 09:00 до 11:00 (или в течение первых двух часов с момента открытия).</w:t>
      </w:r>
    </w:p>
    <w:p w:rsidR="004866DA" w:rsidRPr="007E0229" w:rsidRDefault="004866DA" w:rsidP="00486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29">
        <w:rPr>
          <w:rFonts w:ascii="Times New Roman" w:hAnsi="Times New Roman"/>
          <w:sz w:val="24"/>
          <w:szCs w:val="24"/>
        </w:rPr>
        <w:t xml:space="preserve">   </w:t>
      </w:r>
      <w:r w:rsidR="007E0229" w:rsidRPr="007E0229">
        <w:rPr>
          <w:rFonts w:ascii="Times New Roman" w:hAnsi="Times New Roman"/>
          <w:sz w:val="24"/>
          <w:szCs w:val="24"/>
        </w:rPr>
        <w:t>1.6</w:t>
      </w:r>
      <w:r w:rsidRPr="007E0229">
        <w:rPr>
          <w:rFonts w:ascii="Times New Roman" w:hAnsi="Times New Roman"/>
          <w:sz w:val="24"/>
          <w:szCs w:val="24"/>
        </w:rPr>
        <w:t>.  Пункт 1.15 изложить в следующей редакции:</w:t>
      </w:r>
    </w:p>
    <w:p w:rsidR="00F154D8" w:rsidRPr="007E0229" w:rsidRDefault="007E0229" w:rsidP="00486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29">
        <w:rPr>
          <w:rFonts w:ascii="Times New Roman" w:hAnsi="Times New Roman"/>
          <w:sz w:val="24"/>
          <w:szCs w:val="24"/>
        </w:rPr>
        <w:t xml:space="preserve">   </w:t>
      </w:r>
      <w:r w:rsidR="000D47D2">
        <w:rPr>
          <w:rFonts w:ascii="Times New Roman" w:hAnsi="Times New Roman"/>
          <w:sz w:val="24"/>
          <w:szCs w:val="24"/>
        </w:rPr>
        <w:t xml:space="preserve">         1.15.1 </w:t>
      </w:r>
      <w:r w:rsidR="00F154D8" w:rsidRPr="007E0229">
        <w:rPr>
          <w:rFonts w:ascii="Times New Roman" w:hAnsi="Times New Roman"/>
          <w:sz w:val="24"/>
          <w:szCs w:val="24"/>
        </w:rPr>
        <w:t>Рекомендовать р</w:t>
      </w:r>
      <w:r w:rsidR="004866DA" w:rsidRPr="007E0229">
        <w:rPr>
          <w:rFonts w:ascii="Times New Roman" w:hAnsi="Times New Roman"/>
          <w:sz w:val="24"/>
          <w:szCs w:val="24"/>
        </w:rPr>
        <w:t>уководителям</w:t>
      </w:r>
      <w:r w:rsidR="00F154D8" w:rsidRPr="007E0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54D8" w:rsidRPr="007E0229">
        <w:rPr>
          <w:rFonts w:ascii="Times New Roman" w:hAnsi="Times New Roman"/>
          <w:sz w:val="24"/>
          <w:szCs w:val="24"/>
        </w:rPr>
        <w:t>организаций  и</w:t>
      </w:r>
      <w:proofErr w:type="gramEnd"/>
      <w:r w:rsidR="00F154D8" w:rsidRPr="007E0229">
        <w:rPr>
          <w:rFonts w:ascii="Times New Roman" w:hAnsi="Times New Roman"/>
          <w:sz w:val="24"/>
          <w:szCs w:val="24"/>
        </w:rPr>
        <w:t xml:space="preserve"> индивидуальным предпринимателям, осуществляющим деятельность на территории муниципального образования «Приморское городское поселение» Выборгского района Ленинградской области:</w:t>
      </w:r>
    </w:p>
    <w:p w:rsidR="004866DA" w:rsidRPr="007E0229" w:rsidRDefault="00F154D8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</w:rPr>
        <w:t xml:space="preserve">- обеспечить проведение в отношении работников мероприятий, направленных на стимулирование вакцинации от </w:t>
      </w:r>
      <w:proofErr w:type="spellStart"/>
      <w:r w:rsidRPr="007E022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E0229">
        <w:rPr>
          <w:rFonts w:ascii="Times New Roman" w:hAnsi="Times New Roman"/>
          <w:sz w:val="24"/>
          <w:szCs w:val="24"/>
        </w:rPr>
        <w:t xml:space="preserve"> инфекции (</w:t>
      </w:r>
      <w:r w:rsidRPr="007E0229">
        <w:rPr>
          <w:rFonts w:ascii="Times New Roman" w:hAnsi="Times New Roman"/>
          <w:sz w:val="24"/>
          <w:szCs w:val="24"/>
          <w:lang w:eastAsia="ru-RU"/>
        </w:rPr>
        <w:t>COVID-19), в том числе путём предоставления работникам, прошедшим вакцинацию, дополнительного дня отдыха в день, следующий после дня вакцинации, с охранением заработной платы;</w:t>
      </w:r>
    </w:p>
    <w:p w:rsidR="00F154D8" w:rsidRPr="007E0229" w:rsidRDefault="00F154D8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  <w:lang w:eastAsia="ru-RU"/>
        </w:rPr>
        <w:t xml:space="preserve">- обеспечить </w:t>
      </w:r>
      <w:r w:rsidR="000D47D2">
        <w:rPr>
          <w:rFonts w:ascii="Times New Roman" w:hAnsi="Times New Roman"/>
          <w:sz w:val="24"/>
          <w:szCs w:val="24"/>
          <w:lang w:eastAsia="ru-RU"/>
        </w:rPr>
        <w:t xml:space="preserve">перевод </w:t>
      </w:r>
      <w:r w:rsidRPr="007E0229">
        <w:rPr>
          <w:rFonts w:ascii="Times New Roman" w:hAnsi="Times New Roman"/>
          <w:sz w:val="24"/>
          <w:szCs w:val="24"/>
          <w:lang w:eastAsia="ru-RU"/>
        </w:rPr>
        <w:t>на дистанционный режим работы не менее 30 процентов работников (исполнителей по гражданско-правовым договорам), в первую очередь не имеющих документов, подтверждающих прохождение полного курса вакцинации от COVID-19</w:t>
      </w:r>
      <w:r w:rsidR="00197227" w:rsidRPr="007E0229">
        <w:rPr>
          <w:rFonts w:ascii="Times New Roman" w:hAnsi="Times New Roman"/>
          <w:sz w:val="24"/>
          <w:szCs w:val="24"/>
          <w:lang w:eastAsia="ru-RU"/>
        </w:rPr>
        <w:t xml:space="preserve">, или факт заболевания COVID-19 в течение последних двенадцати  месяцев, лиц в возрасте 60 лет и </w:t>
      </w:r>
      <w:r w:rsidR="00197227" w:rsidRPr="007E0229">
        <w:rPr>
          <w:rFonts w:ascii="Times New Roman" w:hAnsi="Times New Roman"/>
          <w:sz w:val="24"/>
          <w:szCs w:val="24"/>
          <w:lang w:eastAsia="ru-RU"/>
        </w:rPr>
        <w:lastRenderedPageBreak/>
        <w:t>старше, а также граждан</w:t>
      </w:r>
      <w:r w:rsidR="00197227" w:rsidRPr="007E0229">
        <w:rPr>
          <w:rFonts w:ascii="Times New Roman" w:hAnsi="Times New Roman"/>
          <w:sz w:val="24"/>
          <w:szCs w:val="24"/>
        </w:rPr>
        <w:t xml:space="preserve">, страдающих хроническими заболеваниями, входящими в перечень заболеваний, требующих соблюдения режима самоизоляции, согласно приложения 3 к постановлению Правительства Ленинградской области от </w:t>
      </w:r>
      <w:r w:rsidR="00197227" w:rsidRPr="007E0229">
        <w:rPr>
          <w:rFonts w:ascii="Times New Roman" w:hAnsi="Times New Roman"/>
          <w:sz w:val="24"/>
          <w:szCs w:val="24"/>
          <w:lang w:eastAsia="ru-RU"/>
        </w:rPr>
        <w:t xml:space="preserve">13 августа 2020 года № 573 «О мерах по предотвращению распространения новой </w:t>
      </w:r>
      <w:proofErr w:type="spellStart"/>
      <w:r w:rsidR="00197227" w:rsidRPr="007E0229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197227" w:rsidRPr="007E0229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</w:t>
      </w:r>
    </w:p>
    <w:p w:rsidR="002F10FA" w:rsidRPr="007E0229" w:rsidRDefault="007E0229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47D2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E022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F10FA" w:rsidRPr="007E0229">
        <w:rPr>
          <w:rFonts w:ascii="Times New Roman" w:hAnsi="Times New Roman"/>
          <w:sz w:val="24"/>
          <w:szCs w:val="24"/>
          <w:lang w:eastAsia="ru-RU"/>
        </w:rPr>
        <w:t>1.15.2. Руководителям государственных и муниципальных учреждений, иных организаций, индивидуальным предприятиям в сфере образования, здравоохранения, социального обслуживания с постоянным круглосуточным пребыванием людей:</w:t>
      </w:r>
    </w:p>
    <w:p w:rsidR="002F10FA" w:rsidRPr="007E0229" w:rsidRDefault="002F10FA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  <w:lang w:eastAsia="ru-RU"/>
        </w:rPr>
        <w:t>- запретить посещение</w:t>
      </w:r>
      <w:r w:rsidR="000D47D2">
        <w:rPr>
          <w:rFonts w:ascii="Times New Roman" w:hAnsi="Times New Roman"/>
          <w:sz w:val="24"/>
          <w:szCs w:val="24"/>
          <w:lang w:eastAsia="ru-RU"/>
        </w:rPr>
        <w:t xml:space="preserve"> учреждений</w:t>
      </w:r>
      <w:r w:rsidRPr="007E0229">
        <w:rPr>
          <w:rFonts w:ascii="Times New Roman" w:hAnsi="Times New Roman"/>
          <w:sz w:val="24"/>
          <w:szCs w:val="24"/>
          <w:lang w:eastAsia="ru-RU"/>
        </w:rPr>
        <w:t>, за исключением посещения лиц, находящихся в данных учреждениях, близким родственникам (родители, дети, бабушки, дедушки, внуки, братья, сестры, опекуны, попечители и др.) в количестве одного человека, при условии представления одного из документов, подтверждающих:</w:t>
      </w:r>
    </w:p>
    <w:p w:rsidR="002F10FA" w:rsidRPr="007E0229" w:rsidRDefault="002F10FA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  <w:lang w:eastAsia="ru-RU"/>
        </w:rPr>
        <w:t xml:space="preserve">      - прохождение полного курса вакцинации от COVID-19;</w:t>
      </w:r>
    </w:p>
    <w:p w:rsidR="002F10FA" w:rsidRPr="007E0229" w:rsidRDefault="002F10FA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  <w:lang w:eastAsia="ru-RU"/>
        </w:rPr>
        <w:t xml:space="preserve">      - факт заболевания COVID-19 в течение последних двенадцати месяцев;</w:t>
      </w:r>
    </w:p>
    <w:p w:rsidR="002F10FA" w:rsidRPr="007E0229" w:rsidRDefault="002F10FA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  <w:lang w:eastAsia="ru-RU"/>
        </w:rPr>
        <w:t xml:space="preserve">      - отрицательный результат лабораторного </w:t>
      </w:r>
      <w:proofErr w:type="gramStart"/>
      <w:r w:rsidRPr="007E0229">
        <w:rPr>
          <w:rFonts w:ascii="Times New Roman" w:hAnsi="Times New Roman"/>
          <w:sz w:val="24"/>
          <w:szCs w:val="24"/>
          <w:lang w:eastAsia="ru-RU"/>
        </w:rPr>
        <w:t>исследования  методом</w:t>
      </w:r>
      <w:proofErr w:type="gramEnd"/>
      <w:r w:rsidRPr="007E0229">
        <w:rPr>
          <w:rFonts w:ascii="Times New Roman" w:hAnsi="Times New Roman"/>
          <w:sz w:val="24"/>
          <w:szCs w:val="24"/>
          <w:lang w:eastAsia="ru-RU"/>
        </w:rPr>
        <w:t xml:space="preserve"> полимеразной цепной реакции на наличие новой </w:t>
      </w:r>
      <w:proofErr w:type="spellStart"/>
      <w:r w:rsidRPr="007E0229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7E0229">
        <w:rPr>
          <w:rFonts w:ascii="Times New Roman" w:hAnsi="Times New Roman"/>
          <w:sz w:val="24"/>
          <w:szCs w:val="24"/>
          <w:lang w:eastAsia="ru-RU"/>
        </w:rPr>
        <w:t xml:space="preserve"> инфекции (COVID-19), проведенного не позднее чем за 48 часов до посещения;</w:t>
      </w:r>
    </w:p>
    <w:p w:rsidR="002F10FA" w:rsidRPr="007E0229" w:rsidRDefault="002F10FA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  <w:lang w:eastAsia="ru-RU"/>
        </w:rPr>
        <w:t xml:space="preserve">     - предусмотреть проведение встреч преимущественно на открытом воздухе или в отдельном помещении по предварительной записи с использованием посетителями средств индивидуальной защиты органов дыхания, осуществлением дезинфекции контактных поверхностей, проветривания и санитарной обработки помещений, в которых осуществлялась встреча, после каждой встречи;</w:t>
      </w:r>
    </w:p>
    <w:p w:rsidR="007E0229" w:rsidRPr="007E0229" w:rsidRDefault="002F10FA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0229">
        <w:rPr>
          <w:rFonts w:ascii="Times New Roman" w:hAnsi="Times New Roman"/>
          <w:sz w:val="24"/>
          <w:szCs w:val="24"/>
          <w:lang w:eastAsia="ru-RU"/>
        </w:rPr>
        <w:t xml:space="preserve">       - принять необходимые меры по обеспечению готовности перев</w:t>
      </w:r>
      <w:r w:rsidR="00D44A5E" w:rsidRPr="007E0229">
        <w:rPr>
          <w:rFonts w:ascii="Times New Roman" w:hAnsi="Times New Roman"/>
          <w:sz w:val="24"/>
          <w:szCs w:val="24"/>
          <w:lang w:eastAsia="ru-RU"/>
        </w:rPr>
        <w:t>ода учреждения к работе в режиме обсервации;</w:t>
      </w:r>
    </w:p>
    <w:p w:rsidR="00E24504" w:rsidRPr="007E0229" w:rsidRDefault="0014750A" w:rsidP="001475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229">
        <w:rPr>
          <w:rFonts w:ascii="Times New Roman" w:hAnsi="Times New Roman"/>
          <w:color w:val="000000" w:themeColor="text1"/>
          <w:sz w:val="24"/>
          <w:szCs w:val="24"/>
        </w:rPr>
        <w:t xml:space="preserve">   1.7.Пункт </w:t>
      </w:r>
      <w:proofErr w:type="gramStart"/>
      <w:r w:rsidRPr="007E0229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E24504" w:rsidRPr="007E0229">
        <w:rPr>
          <w:rFonts w:ascii="Times New Roman" w:hAnsi="Times New Roman"/>
          <w:color w:val="000000" w:themeColor="text1"/>
          <w:sz w:val="24"/>
          <w:szCs w:val="24"/>
        </w:rPr>
        <w:t>17  дополнить</w:t>
      </w:r>
      <w:proofErr w:type="gramEnd"/>
      <w:r w:rsidR="00E24504" w:rsidRPr="007E0229">
        <w:rPr>
          <w:rFonts w:ascii="Times New Roman" w:hAnsi="Times New Roman"/>
          <w:color w:val="000000" w:themeColor="text1"/>
          <w:sz w:val="24"/>
          <w:szCs w:val="24"/>
        </w:rPr>
        <w:t xml:space="preserve"> следующим абзацем</w:t>
      </w:r>
      <w:r w:rsidRPr="007E022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7E0229" w:rsidRPr="007E0229" w:rsidRDefault="00E24504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29">
        <w:rPr>
          <w:rFonts w:ascii="Times New Roman" w:hAnsi="Times New Roman"/>
          <w:color w:val="000000" w:themeColor="text1"/>
          <w:sz w:val="24"/>
          <w:szCs w:val="24"/>
        </w:rPr>
        <w:t xml:space="preserve">  Допуск </w:t>
      </w:r>
      <w:proofErr w:type="gramStart"/>
      <w:r w:rsidRPr="007E0229">
        <w:rPr>
          <w:rFonts w:ascii="Times New Roman" w:hAnsi="Times New Roman"/>
          <w:color w:val="000000" w:themeColor="text1"/>
          <w:sz w:val="24"/>
          <w:szCs w:val="24"/>
        </w:rPr>
        <w:t>посетителей  в</w:t>
      </w:r>
      <w:proofErr w:type="gramEnd"/>
      <w:r w:rsidRPr="007E0229">
        <w:rPr>
          <w:rFonts w:ascii="Times New Roman" w:hAnsi="Times New Roman"/>
          <w:color w:val="000000" w:themeColor="text1"/>
          <w:sz w:val="24"/>
          <w:szCs w:val="24"/>
        </w:rPr>
        <w:t xml:space="preserve"> парикмахерские, салоны красоты, косметические салоны и иные объекты</w:t>
      </w:r>
      <w:r w:rsidR="0014750A" w:rsidRPr="007E0229">
        <w:rPr>
          <w:rFonts w:ascii="Times New Roman" w:hAnsi="Times New Roman"/>
          <w:color w:val="000000" w:themeColor="text1"/>
          <w:sz w:val="24"/>
          <w:szCs w:val="24"/>
        </w:rPr>
        <w:t>, в которых оказываются подобные услуги,</w:t>
      </w:r>
      <w:r w:rsidRPr="007E0229">
        <w:rPr>
          <w:rFonts w:ascii="Times New Roman" w:hAnsi="Times New Roman"/>
          <w:sz w:val="24"/>
          <w:szCs w:val="24"/>
        </w:rPr>
        <w:t xml:space="preserve"> осуществлять исключительно по результатам проведённой дистанционной термометрии (при определяемой на открытой поверхности тела температуре не выше 37 градусов Цельсия)</w:t>
      </w:r>
      <w:r w:rsidR="007E0229" w:rsidRPr="007E0229">
        <w:rPr>
          <w:rFonts w:ascii="Times New Roman" w:hAnsi="Times New Roman"/>
          <w:sz w:val="24"/>
          <w:szCs w:val="24"/>
        </w:rPr>
        <w:t>.</w:t>
      </w:r>
      <w:r w:rsidRPr="007E0229">
        <w:rPr>
          <w:rFonts w:ascii="Times New Roman" w:hAnsi="Times New Roman"/>
          <w:sz w:val="24"/>
          <w:szCs w:val="24"/>
        </w:rPr>
        <w:t xml:space="preserve"> </w:t>
      </w:r>
    </w:p>
    <w:p w:rsidR="00FA713D" w:rsidRPr="007E0229" w:rsidRDefault="00FA713D" w:rsidP="00893B9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229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7E0229" w:rsidRPr="007E0229">
        <w:rPr>
          <w:rFonts w:ascii="Times New Roman" w:hAnsi="Times New Roman"/>
          <w:color w:val="000000" w:themeColor="text1"/>
          <w:sz w:val="24"/>
          <w:szCs w:val="24"/>
        </w:rPr>
        <w:t>1.8</w:t>
      </w:r>
      <w:r w:rsidRPr="007E0229">
        <w:rPr>
          <w:rFonts w:ascii="Times New Roman" w:hAnsi="Times New Roman"/>
          <w:color w:val="000000" w:themeColor="text1"/>
          <w:sz w:val="24"/>
          <w:szCs w:val="24"/>
        </w:rPr>
        <w:t>. Дополнить пункт 1.20 с следующим содержанием:</w:t>
      </w:r>
    </w:p>
    <w:p w:rsidR="00A857F8" w:rsidRDefault="00FA713D" w:rsidP="0089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29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Деятельность организаций (индивидуальных предпринимателей) в сфере транспорта, осуществляющих регулярные и заказные перевозки пассажиров, в том числе такси, разрешена при условии наличия у сотрудников (работников), в том числе водителей, кондукторов, контролер</w:t>
      </w:r>
      <w:r w:rsidR="0014750A" w:rsidRPr="007E0229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7E0229">
        <w:rPr>
          <w:rFonts w:ascii="Times New Roman" w:hAnsi="Times New Roman"/>
          <w:color w:val="000000" w:themeColor="text1"/>
          <w:sz w:val="24"/>
          <w:szCs w:val="24"/>
        </w:rPr>
        <w:t xml:space="preserve">, документов, подтверждающих прохождение полного курса вакцинации от </w:t>
      </w:r>
      <w:r w:rsidRPr="007E0229">
        <w:rPr>
          <w:rFonts w:ascii="Times New Roman" w:hAnsi="Times New Roman"/>
          <w:sz w:val="24"/>
          <w:szCs w:val="24"/>
          <w:lang w:val="en-US"/>
        </w:rPr>
        <w:t>COVID</w:t>
      </w:r>
      <w:r w:rsidRPr="007E0229">
        <w:rPr>
          <w:rFonts w:ascii="Times New Roman" w:hAnsi="Times New Roman"/>
          <w:sz w:val="24"/>
          <w:szCs w:val="24"/>
        </w:rPr>
        <w:t xml:space="preserve">-19, или отрицательный результат лабораторного исследования методом полимеразной цепной реакции на наличие новой </w:t>
      </w:r>
      <w:proofErr w:type="spellStart"/>
      <w:r w:rsidRPr="007E022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7E0229">
        <w:rPr>
          <w:rFonts w:ascii="Times New Roman" w:hAnsi="Times New Roman"/>
          <w:sz w:val="24"/>
          <w:szCs w:val="24"/>
        </w:rPr>
        <w:t xml:space="preserve"> инфекции (</w:t>
      </w:r>
      <w:r w:rsidRPr="007E0229">
        <w:rPr>
          <w:rFonts w:ascii="Times New Roman" w:hAnsi="Times New Roman"/>
          <w:sz w:val="24"/>
          <w:szCs w:val="24"/>
          <w:lang w:val="en-US"/>
        </w:rPr>
        <w:t>COVID</w:t>
      </w:r>
      <w:r w:rsidRPr="007E0229">
        <w:rPr>
          <w:rFonts w:ascii="Times New Roman" w:hAnsi="Times New Roman"/>
          <w:sz w:val="24"/>
          <w:szCs w:val="24"/>
        </w:rPr>
        <w:t>-19), проведённого не позднее чем за 48 часов, а также при условии  исключения предоставления услуг по перевозке лицам без средств индивидуальной защиты органов дыхания (гигиеническая маска, респиратор).</w:t>
      </w:r>
      <w:r w:rsidR="00A857F8">
        <w:rPr>
          <w:rFonts w:ascii="Times New Roman" w:hAnsi="Times New Roman"/>
          <w:sz w:val="24"/>
          <w:szCs w:val="24"/>
        </w:rPr>
        <w:t xml:space="preserve"> Руководителям организаций, осуществляющим регулярные перевозки пассажиров автомобильным транспортом, обеспечить регулярное проведение обработки контактных </w:t>
      </w:r>
      <w:proofErr w:type="gramStart"/>
      <w:r w:rsidR="00A857F8">
        <w:rPr>
          <w:rFonts w:ascii="Times New Roman" w:hAnsi="Times New Roman"/>
          <w:sz w:val="24"/>
          <w:szCs w:val="24"/>
        </w:rPr>
        <w:t>поверхностей  салона</w:t>
      </w:r>
      <w:proofErr w:type="gramEnd"/>
      <w:r w:rsidR="00A857F8">
        <w:rPr>
          <w:rFonts w:ascii="Times New Roman" w:hAnsi="Times New Roman"/>
          <w:sz w:val="24"/>
          <w:szCs w:val="24"/>
        </w:rPr>
        <w:t xml:space="preserve"> автобуса в течение рабочей смены.</w:t>
      </w:r>
    </w:p>
    <w:p w:rsidR="00FF6574" w:rsidRPr="007E0229" w:rsidRDefault="00091B3E" w:rsidP="000D47D2">
      <w:pPr>
        <w:pStyle w:val="a9"/>
        <w:numPr>
          <w:ilvl w:val="1"/>
          <w:numId w:val="2"/>
        </w:numPr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7E0229">
        <w:rPr>
          <w:sz w:val="24"/>
          <w:szCs w:val="24"/>
        </w:rPr>
        <w:t>Настоящее постановление вступает в силу с</w:t>
      </w:r>
      <w:r w:rsidR="00D44A5E" w:rsidRPr="007E0229">
        <w:rPr>
          <w:sz w:val="24"/>
          <w:szCs w:val="24"/>
        </w:rPr>
        <w:t xml:space="preserve"> момента опубликования.</w:t>
      </w:r>
    </w:p>
    <w:p w:rsidR="00091B3E" w:rsidRPr="007E0229" w:rsidRDefault="00EC2381" w:rsidP="00EC2381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  <w:r w:rsidRPr="007E0229">
        <w:rPr>
          <w:sz w:val="24"/>
          <w:szCs w:val="24"/>
        </w:rPr>
        <w:t xml:space="preserve"> </w:t>
      </w:r>
      <w:r w:rsidR="00091B3E" w:rsidRPr="007E0229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7E0229" w:rsidRDefault="00091B3E" w:rsidP="00091B3E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left="360" w:right="60" w:hanging="360"/>
        <w:rPr>
          <w:sz w:val="24"/>
          <w:szCs w:val="24"/>
        </w:rPr>
      </w:pPr>
      <w:r w:rsidRPr="007E0229">
        <w:rPr>
          <w:sz w:val="24"/>
          <w:szCs w:val="24"/>
        </w:rPr>
        <w:t xml:space="preserve">     </w:t>
      </w:r>
      <w:r w:rsidR="00AD5F22"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Default="00EB1DDB" w:rsidP="000D47D2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D47D2" w:rsidRDefault="000D47D2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0D47D2" w:rsidRPr="007E0229" w:rsidRDefault="000D47D2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63176F" w:rsidRPr="000D47D2" w:rsidRDefault="007E0229" w:rsidP="000D47D2">
      <w:pPr>
        <w:ind w:left="851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7E0229">
        <w:rPr>
          <w:rFonts w:ascii="Times New Roman" w:hAnsi="Times New Roman"/>
          <w:spacing w:val="-1"/>
          <w:sz w:val="24"/>
          <w:szCs w:val="24"/>
        </w:rPr>
        <w:t>И.о</w:t>
      </w:r>
      <w:proofErr w:type="spellEnd"/>
      <w:r w:rsidRPr="007E0229">
        <w:rPr>
          <w:rFonts w:ascii="Times New Roman" w:hAnsi="Times New Roman"/>
          <w:spacing w:val="-1"/>
          <w:sz w:val="24"/>
          <w:szCs w:val="24"/>
        </w:rPr>
        <w:t xml:space="preserve"> главы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О.В.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Карзов</w:t>
      </w:r>
      <w:proofErr w:type="spellEnd"/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lastRenderedPageBreak/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A857F8">
      <w:footerReference w:type="default" r:id="rId8"/>
      <w:pgSz w:w="11906" w:h="16838" w:code="9"/>
      <w:pgMar w:top="567" w:right="1133" w:bottom="284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DA" w:rsidRDefault="00610CDA">
      <w:pPr>
        <w:spacing w:after="0" w:line="240" w:lineRule="auto"/>
      </w:pPr>
      <w:r>
        <w:separator/>
      </w:r>
    </w:p>
  </w:endnote>
  <w:endnote w:type="continuationSeparator" w:id="0">
    <w:p w:rsidR="00610CDA" w:rsidRDefault="0061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610CDA">
    <w:pPr>
      <w:pStyle w:val="a3"/>
      <w:jc w:val="right"/>
    </w:pPr>
  </w:p>
  <w:p w:rsidR="00DC0ADD" w:rsidRDefault="00610C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DA" w:rsidRDefault="00610CDA">
      <w:pPr>
        <w:spacing w:after="0" w:line="240" w:lineRule="auto"/>
      </w:pPr>
      <w:r>
        <w:separator/>
      </w:r>
    </w:p>
  </w:footnote>
  <w:footnote w:type="continuationSeparator" w:id="0">
    <w:p w:rsidR="00610CDA" w:rsidRDefault="0061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6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2022-01-25T13:46:00Z</cp:lastPrinted>
  <dcterms:created xsi:type="dcterms:W3CDTF">2020-06-15T13:25:00Z</dcterms:created>
  <dcterms:modified xsi:type="dcterms:W3CDTF">2022-01-25T13:55:00Z</dcterms:modified>
</cp:coreProperties>
</file>